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F3B1F6" w14:textId="6FB2B872" w:rsidR="00D551E6" w:rsidRPr="00B04A10" w:rsidRDefault="00D551E6" w:rsidP="00D551E6">
      <w:pPr>
        <w:tabs>
          <w:tab w:val="center" w:pos="4536"/>
          <w:tab w:val="right" w:pos="8280"/>
          <w:tab w:val="right" w:pos="9639"/>
        </w:tabs>
        <w:ind w:right="2"/>
        <w:rPr>
          <w:rFonts w:ascii="Arial" w:hAnsi="Arial" w:cs="Arial"/>
          <w:b/>
          <w:bCs/>
          <w:sz w:val="28"/>
          <w:lang w:val="de-DE"/>
        </w:rPr>
      </w:pPr>
      <w:bookmarkStart w:id="0" w:name="_Hlk32525465"/>
      <w:bookmarkStart w:id="1" w:name="_Ref462675860"/>
      <w:r w:rsidRPr="00B04A10">
        <w:rPr>
          <w:rFonts w:ascii="Arial" w:hAnsi="Arial" w:cs="Arial"/>
          <w:b/>
          <w:bCs/>
          <w:sz w:val="28"/>
          <w:lang w:val="de-DE"/>
        </w:rPr>
        <w:t>3GPP TSG RAN WG1 #10</w:t>
      </w:r>
      <w:r w:rsidR="00DE3258">
        <w:rPr>
          <w:rFonts w:ascii="Arial" w:hAnsi="Arial" w:cs="Arial"/>
          <w:b/>
          <w:bCs/>
          <w:sz w:val="28"/>
          <w:lang w:val="de-DE"/>
        </w:rPr>
        <w:t>3</w:t>
      </w:r>
      <w:r w:rsidRPr="00B04A10">
        <w:rPr>
          <w:rFonts w:ascii="Arial" w:hAnsi="Arial" w:cs="Arial"/>
          <w:b/>
          <w:bCs/>
          <w:sz w:val="28"/>
          <w:lang w:val="de-DE"/>
        </w:rPr>
        <w:t>-e</w:t>
      </w:r>
      <w:r w:rsidRPr="00B04A10">
        <w:rPr>
          <w:rFonts w:ascii="Arial" w:hAnsi="Arial" w:cs="Arial"/>
          <w:b/>
          <w:bCs/>
          <w:sz w:val="28"/>
          <w:lang w:val="de-DE"/>
        </w:rPr>
        <w:tab/>
      </w:r>
      <w:r w:rsidRPr="00B04A10">
        <w:rPr>
          <w:rFonts w:ascii="Arial" w:hAnsi="Arial" w:cs="Arial"/>
          <w:b/>
          <w:bCs/>
          <w:sz w:val="28"/>
          <w:lang w:val="de-DE"/>
        </w:rPr>
        <w:tab/>
      </w:r>
      <w:r w:rsidRPr="00B04A10">
        <w:rPr>
          <w:rFonts w:ascii="Arial" w:hAnsi="Arial" w:cs="Arial"/>
          <w:b/>
          <w:bCs/>
          <w:sz w:val="28"/>
          <w:lang w:val="de-DE"/>
        </w:rPr>
        <w:tab/>
      </w:r>
      <w:r w:rsidRPr="00DE3258">
        <w:rPr>
          <w:rFonts w:ascii="Arial" w:hAnsi="Arial" w:cs="Arial"/>
          <w:b/>
          <w:bCs/>
          <w:sz w:val="28"/>
          <w:lang w:val="de-DE"/>
        </w:rPr>
        <w:t>R1-</w:t>
      </w:r>
      <w:r w:rsidRPr="00DE3258">
        <w:rPr>
          <w:lang w:val="de-DE"/>
        </w:rPr>
        <w:t xml:space="preserve"> </w:t>
      </w:r>
      <w:r w:rsidRPr="00DE3258">
        <w:rPr>
          <w:rFonts w:ascii="Arial" w:hAnsi="Arial" w:cs="Arial"/>
          <w:b/>
          <w:bCs/>
          <w:sz w:val="28"/>
          <w:lang w:val="de-DE"/>
        </w:rPr>
        <w:t>200</w:t>
      </w:r>
      <w:r w:rsidR="00DE3258" w:rsidRPr="00DE3258">
        <w:rPr>
          <w:rFonts w:ascii="Arial" w:hAnsi="Arial" w:cs="Arial"/>
          <w:b/>
          <w:bCs/>
          <w:sz w:val="28"/>
          <w:lang w:val="de-DE"/>
        </w:rPr>
        <w:t>9260</w:t>
      </w:r>
    </w:p>
    <w:p w14:paraId="1C384C63" w14:textId="1F11B81A" w:rsidR="009F6DEA" w:rsidRPr="00D551E6" w:rsidRDefault="00D551E6" w:rsidP="00414790">
      <w:pPr>
        <w:tabs>
          <w:tab w:val="center" w:pos="4536"/>
          <w:tab w:val="right" w:pos="9072"/>
        </w:tabs>
        <w:rPr>
          <w:rFonts w:ascii="Arial" w:hAnsi="Arial" w:cs="Arial"/>
          <w:b/>
          <w:bCs/>
          <w:sz w:val="28"/>
          <w:lang w:val="de-DE"/>
        </w:rPr>
      </w:pPr>
      <w:r w:rsidRPr="00A6086B">
        <w:rPr>
          <w:rFonts w:ascii="Arial" w:hAnsi="Arial" w:cs="Arial"/>
          <w:b/>
          <w:bCs/>
          <w:sz w:val="28"/>
          <w:lang w:val="de-DE"/>
        </w:rPr>
        <w:t>e-Meeting, October 26th – November 13th, 2020</w:t>
      </w:r>
    </w:p>
    <w:bookmarkEnd w:id="0"/>
    <w:p w14:paraId="612BF82B" w14:textId="2F2D68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064078">
        <w:rPr>
          <w:rFonts w:ascii="Arial" w:hAnsi="Arial"/>
          <w:sz w:val="24"/>
        </w:rPr>
        <w:t>8.3.</w:t>
      </w:r>
      <w:r w:rsidR="00AA6EF0">
        <w:rPr>
          <w:rFonts w:ascii="Arial" w:hAnsi="Arial"/>
          <w:sz w:val="24"/>
        </w:rPr>
        <w:t>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2E4F4621"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AA6EF0">
        <w:rPr>
          <w:rFonts w:ascii="Arial" w:hAnsi="Arial"/>
          <w:color w:val="000000" w:themeColor="text1"/>
          <w:sz w:val="22"/>
        </w:rPr>
        <w:t>Intra-UE multiplexing and prioritization</w:t>
      </w:r>
      <w:r w:rsidR="00064078">
        <w:rPr>
          <w:rFonts w:ascii="Arial" w:hAnsi="Arial"/>
          <w:color w:val="000000" w:themeColor="text1"/>
          <w:sz w:val="22"/>
        </w:rPr>
        <w:t xml:space="preserve"> for IOT and URLLC</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4" w:name="_Ref465963108"/>
      <w:r w:rsidRPr="00183CB7">
        <w:t>Introduction</w:t>
      </w:r>
      <w:bookmarkEnd w:id="1"/>
      <w:bookmarkEnd w:id="4"/>
    </w:p>
    <w:p w14:paraId="6E650C88" w14:textId="5C1A4A03" w:rsidR="00CF4429" w:rsidRDefault="00CF4429" w:rsidP="00CF4429">
      <w:pPr>
        <w:jc w:val="both"/>
      </w:pPr>
      <w:r>
        <w:t xml:space="preserve">In RAN plenary #86, the work item on Enhanced Industrial Internet of Things (IIOT) and URLLC Support was agreed </w:t>
      </w:r>
      <w:r>
        <w:fldChar w:fldCharType="begin"/>
      </w:r>
      <w:r>
        <w:instrText xml:space="preserve"> REF _Ref47616084 \n \h </w:instrText>
      </w:r>
      <w:r>
        <w:fldChar w:fldCharType="separate"/>
      </w:r>
      <w:r w:rsidR="00CE2992">
        <w:t>[1]</w:t>
      </w:r>
      <w:r>
        <w:fldChar w:fldCharType="end"/>
      </w:r>
      <w:r>
        <w:t>. One of the main objectives of the work item is to study</w:t>
      </w:r>
    </w:p>
    <w:p w14:paraId="05ECF44E" w14:textId="77777777" w:rsidR="00CF4429" w:rsidRDefault="00CF4429" w:rsidP="00CF4429">
      <w:pPr>
        <w:spacing w:after="0"/>
        <w:ind w:left="720"/>
        <w:jc w:val="both"/>
        <w:textAlignment w:val="auto"/>
      </w:pPr>
    </w:p>
    <w:p w14:paraId="7E6AB4AD" w14:textId="654298BC" w:rsidR="007A13E4" w:rsidRPr="00EE2E08" w:rsidRDefault="00CF4429" w:rsidP="00CF4429">
      <w:pPr>
        <w:spacing w:after="0"/>
        <w:ind w:left="720"/>
        <w:jc w:val="both"/>
        <w:textAlignment w:val="auto"/>
        <w:rPr>
          <w:bCs/>
        </w:rPr>
      </w:pPr>
      <w:r>
        <w:rPr>
          <w:lang w:eastAsia="ja-JP"/>
        </w:rPr>
        <w:t>“</w:t>
      </w:r>
      <w:r w:rsidR="007A13E4">
        <w:rPr>
          <w:lang w:eastAsia="ja-JP"/>
        </w:rPr>
        <w:t>Intra-UE multiplexing and prioritization of traffic with different priority</w:t>
      </w:r>
      <w:r w:rsidR="007A13E4" w:rsidRPr="00EE2E08">
        <w:t xml:space="preserve"> </w:t>
      </w:r>
      <w:r w:rsidR="007A13E4" w:rsidRPr="00EE2E08">
        <w:rPr>
          <w:lang w:eastAsia="ja-JP"/>
        </w:rPr>
        <w:t xml:space="preserve">based on work </w:t>
      </w:r>
      <w:r w:rsidR="007A13E4">
        <w:rPr>
          <w:lang w:eastAsia="ja-JP"/>
        </w:rPr>
        <w:t xml:space="preserve">done </w:t>
      </w:r>
      <w:r w:rsidR="007A13E4" w:rsidRPr="00EE2E08">
        <w:rPr>
          <w:lang w:eastAsia="ja-JP"/>
        </w:rPr>
        <w:t xml:space="preserve">in Rel.16 </w:t>
      </w:r>
      <w:r w:rsidR="007A13E4">
        <w:rPr>
          <w:lang w:eastAsia="ja-JP"/>
        </w:rPr>
        <w:t>[RAN1]:</w:t>
      </w:r>
    </w:p>
    <w:p w14:paraId="5EA23E77" w14:textId="3F908248" w:rsidR="007A13E4" w:rsidRDefault="007A13E4" w:rsidP="00C304FD">
      <w:pPr>
        <w:numPr>
          <w:ilvl w:val="0"/>
          <w:numId w:val="9"/>
        </w:numPr>
        <w:spacing w:after="0"/>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r w:rsidR="00CF4429">
        <w:rPr>
          <w:bCs/>
        </w:rPr>
        <w:t>“</w:t>
      </w:r>
    </w:p>
    <w:p w14:paraId="30FAA9CB" w14:textId="1143518C" w:rsidR="007D7698" w:rsidRDefault="007D7698" w:rsidP="000A3CBA">
      <w:pPr>
        <w:jc w:val="both"/>
      </w:pPr>
    </w:p>
    <w:p w14:paraId="04876481" w14:textId="51D5A8B9" w:rsidR="00CF1847" w:rsidRDefault="00CF1847" w:rsidP="000A3CBA">
      <w:pPr>
        <w:jc w:val="both"/>
      </w:pPr>
      <w:r>
        <w:t xml:space="preserve">In this section, the enhancement for intra-UE multiplexing and prioritization is discussed. </w:t>
      </w:r>
    </w:p>
    <w:p w14:paraId="5668BC14" w14:textId="34E8B33A" w:rsidR="00FA07BC" w:rsidRDefault="005051DA" w:rsidP="005936FC">
      <w:pPr>
        <w:pStyle w:val="Heading1"/>
        <w:rPr>
          <w:lang w:eastAsia="zh-CN"/>
        </w:rPr>
      </w:pPr>
      <w:bookmarkStart w:id="5" w:name="_Ref525738522"/>
      <w:bookmarkStart w:id="6" w:name="_Ref471731770"/>
      <w:bookmarkStart w:id="7" w:name="_Ref462669569"/>
      <w:r>
        <w:rPr>
          <w:lang w:eastAsia="zh-CN"/>
        </w:rPr>
        <w:t>Different MCS for URLLC UCI MUX on eMBB PUSCH</w:t>
      </w:r>
    </w:p>
    <w:p w14:paraId="6FF7D21E" w14:textId="2288646C" w:rsidR="004A38DD" w:rsidRDefault="00DD4A2A" w:rsidP="004120C5">
      <w:pPr>
        <w:rPr>
          <w:lang w:eastAsia="zh-CN"/>
        </w:rPr>
      </w:pPr>
      <w:r w:rsidRPr="00DD4A2A">
        <w:rPr>
          <w:lang w:eastAsia="zh-CN"/>
        </w:rPr>
        <w:t xml:space="preserve">In </w:t>
      </w:r>
      <w:r>
        <w:rPr>
          <w:lang w:eastAsia="zh-CN"/>
        </w:rPr>
        <w:t>Rel-15/16, when UCI is multiplexed on PUSCH, UCI must follow the same modulation order as PUSCH. This could lead to UCI performance loss at high modulation order, due to i</w:t>
      </w:r>
      <w:r w:rsidR="006F28E4">
        <w:rPr>
          <w:lang w:eastAsia="zh-CN"/>
        </w:rPr>
        <w:t>nap</w:t>
      </w:r>
      <w:r>
        <w:rPr>
          <w:lang w:eastAsia="zh-CN"/>
        </w:rPr>
        <w:t xml:space="preserve">propriate combination of low code rate and high modulation order. </w:t>
      </w:r>
      <w:r w:rsidR="006F28E4">
        <w:rPr>
          <w:lang w:eastAsia="zh-CN"/>
        </w:rPr>
        <w:t xml:space="preserve">We can use one example to illustrate the problem. </w:t>
      </w:r>
    </w:p>
    <w:p w14:paraId="23CA65B5" w14:textId="62181E98" w:rsidR="006F28E4" w:rsidRPr="006F28E4" w:rsidRDefault="006F28E4" w:rsidP="00C304FD">
      <w:pPr>
        <w:numPr>
          <w:ilvl w:val="0"/>
          <w:numId w:val="6"/>
        </w:numPr>
        <w:rPr>
          <w:lang w:eastAsia="zh-CN"/>
        </w:rPr>
      </w:pPr>
      <w:r w:rsidRPr="006F28E4">
        <w:rPr>
          <w:lang w:eastAsia="zh-CN"/>
        </w:rPr>
        <w:t>Example</w:t>
      </w:r>
      <w:r>
        <w:rPr>
          <w:lang w:eastAsia="zh-CN"/>
        </w:rPr>
        <w:t xml:space="preserve"> of URLLC HARQ-ACK multiplex</w:t>
      </w:r>
      <w:r w:rsidR="007F0608">
        <w:rPr>
          <w:lang w:eastAsia="zh-CN"/>
        </w:rPr>
        <w:t>ing</w:t>
      </w:r>
      <w:r>
        <w:rPr>
          <w:lang w:eastAsia="zh-CN"/>
        </w:rPr>
        <w:t xml:space="preserve"> on eMBB PUSCH</w:t>
      </w:r>
      <w:r w:rsidR="007F0608">
        <w:rPr>
          <w:lang w:eastAsia="zh-CN"/>
        </w:rPr>
        <w:t>, where HARQ-ACK follow the same modulation order as PUSCH</w:t>
      </w:r>
    </w:p>
    <w:p w14:paraId="26AC9278" w14:textId="65E301A2" w:rsidR="006F28E4" w:rsidRPr="006F28E4" w:rsidRDefault="006F28E4" w:rsidP="00C304FD">
      <w:pPr>
        <w:numPr>
          <w:ilvl w:val="1"/>
          <w:numId w:val="6"/>
        </w:numPr>
        <w:rPr>
          <w:lang w:eastAsia="zh-CN"/>
        </w:rPr>
      </w:pPr>
      <w:r>
        <w:rPr>
          <w:lang w:eastAsia="zh-CN"/>
        </w:rPr>
        <w:t>A c</w:t>
      </w:r>
      <w:r w:rsidRPr="006F28E4">
        <w:rPr>
          <w:lang w:eastAsia="zh-CN"/>
        </w:rPr>
        <w:t xml:space="preserve">ell center UE, eMBB </w:t>
      </w:r>
      <w:r>
        <w:rPr>
          <w:lang w:eastAsia="zh-CN"/>
        </w:rPr>
        <w:t>PUSCH</w:t>
      </w:r>
      <w:r w:rsidRPr="006F28E4">
        <w:rPr>
          <w:lang w:eastAsia="zh-CN"/>
        </w:rPr>
        <w:t xml:space="preserve"> mod order = 256QAM, code rate ½</w:t>
      </w:r>
      <w:r>
        <w:rPr>
          <w:lang w:eastAsia="zh-CN"/>
        </w:rPr>
        <w:t>, which leads to</w:t>
      </w:r>
      <w:r w:rsidRPr="006F28E4">
        <w:rPr>
          <w:lang w:eastAsia="zh-CN"/>
        </w:rPr>
        <w:t xml:space="preserve"> data </w:t>
      </w:r>
      <w:r>
        <w:rPr>
          <w:lang w:eastAsia="zh-CN"/>
        </w:rPr>
        <w:t>spectrum efficiency</w:t>
      </w:r>
      <w:r w:rsidRPr="006F28E4">
        <w:rPr>
          <w:lang w:eastAsia="zh-CN"/>
        </w:rPr>
        <w:t xml:space="preserve"> </w:t>
      </w:r>
      <w:r>
        <w:rPr>
          <w:lang w:eastAsia="zh-CN"/>
        </w:rPr>
        <w:t>of</w:t>
      </w:r>
      <w:r w:rsidRPr="006F28E4">
        <w:rPr>
          <w:lang w:eastAsia="zh-CN"/>
        </w:rPr>
        <w:t xml:space="preserve"> 4 bits/s/Hz</w:t>
      </w:r>
    </w:p>
    <w:p w14:paraId="457BC489" w14:textId="37A76BD1" w:rsidR="006F28E4" w:rsidRPr="006F28E4" w:rsidRDefault="006F28E4" w:rsidP="00C304FD">
      <w:pPr>
        <w:numPr>
          <w:ilvl w:val="1"/>
          <w:numId w:val="6"/>
        </w:numPr>
        <w:rPr>
          <w:lang w:eastAsia="zh-CN"/>
        </w:rPr>
      </w:pPr>
      <w:r>
        <w:rPr>
          <w:lang w:eastAsia="zh-CN"/>
        </w:rPr>
        <w:t>gNB signal b</w:t>
      </w:r>
      <w:r w:rsidRPr="006F28E4">
        <w:rPr>
          <w:lang w:eastAsia="zh-CN"/>
        </w:rPr>
        <w:t xml:space="preserve">eta offset = 1/8 </w:t>
      </w:r>
      <w:r>
        <w:rPr>
          <w:lang w:eastAsia="zh-CN"/>
        </w:rPr>
        <w:t>for</w:t>
      </w:r>
      <w:r w:rsidRPr="006F28E4">
        <w:rPr>
          <w:lang w:eastAsia="zh-CN"/>
        </w:rPr>
        <w:t xml:space="preserve"> URLLC HARQ-ACK</w:t>
      </w:r>
      <w:r>
        <w:rPr>
          <w:lang w:eastAsia="zh-CN"/>
        </w:rPr>
        <w:t>, which leads to</w:t>
      </w:r>
      <w:r w:rsidRPr="006F28E4">
        <w:rPr>
          <w:lang w:eastAsia="zh-CN"/>
        </w:rPr>
        <w:t xml:space="preserve"> UCI </w:t>
      </w:r>
      <w:r>
        <w:rPr>
          <w:lang w:eastAsia="zh-CN"/>
        </w:rPr>
        <w:t>spectrum efficiency</w:t>
      </w:r>
      <w:r w:rsidRPr="006F28E4">
        <w:rPr>
          <w:lang w:eastAsia="zh-CN"/>
        </w:rPr>
        <w:t xml:space="preserve"> </w:t>
      </w:r>
      <w:r>
        <w:rPr>
          <w:lang w:eastAsia="zh-CN"/>
        </w:rPr>
        <w:t>of</w:t>
      </w:r>
      <w:r w:rsidRPr="006F28E4">
        <w:rPr>
          <w:lang w:eastAsia="zh-CN"/>
        </w:rPr>
        <w:t xml:space="preserve"> 1/2 bits/s/Hz</w:t>
      </w:r>
    </w:p>
    <w:p w14:paraId="382F856D" w14:textId="112FAFCB" w:rsidR="006F28E4" w:rsidRPr="006F28E4" w:rsidRDefault="006F28E4" w:rsidP="00C304FD">
      <w:pPr>
        <w:numPr>
          <w:ilvl w:val="1"/>
          <w:numId w:val="6"/>
        </w:numPr>
        <w:rPr>
          <w:lang w:eastAsia="zh-CN"/>
        </w:rPr>
      </w:pPr>
      <w:r w:rsidRPr="006F28E4">
        <w:rPr>
          <w:lang w:eastAsia="zh-CN"/>
        </w:rPr>
        <w:t>UCI use</w:t>
      </w:r>
      <w:r>
        <w:rPr>
          <w:lang w:eastAsia="zh-CN"/>
        </w:rPr>
        <w:t xml:space="preserve"> the</w:t>
      </w:r>
      <w:r w:rsidRPr="006F28E4">
        <w:rPr>
          <w:lang w:eastAsia="zh-CN"/>
        </w:rPr>
        <w:t xml:space="preserve"> same mod order as </w:t>
      </w:r>
      <w:r>
        <w:rPr>
          <w:lang w:eastAsia="zh-CN"/>
        </w:rPr>
        <w:t>PUSCH</w:t>
      </w:r>
      <w:r w:rsidRPr="006F28E4">
        <w:rPr>
          <w:lang w:eastAsia="zh-CN"/>
        </w:rPr>
        <w:t>, which is 256QAM</w:t>
      </w:r>
    </w:p>
    <w:p w14:paraId="121E6F48" w14:textId="3DEF99B1" w:rsidR="006F28E4" w:rsidRPr="006F28E4" w:rsidRDefault="006F28E4" w:rsidP="00C304FD">
      <w:pPr>
        <w:numPr>
          <w:ilvl w:val="1"/>
          <w:numId w:val="6"/>
        </w:numPr>
        <w:rPr>
          <w:lang w:eastAsia="zh-CN"/>
        </w:rPr>
      </w:pPr>
      <w:r>
        <w:rPr>
          <w:lang w:eastAsia="zh-CN"/>
        </w:rPr>
        <w:t>Based on spectrum efficiency</w:t>
      </w:r>
      <w:r w:rsidRPr="006F28E4">
        <w:rPr>
          <w:lang w:eastAsia="zh-CN"/>
        </w:rPr>
        <w:t xml:space="preserve"> </w:t>
      </w:r>
      <w:r>
        <w:rPr>
          <w:lang w:eastAsia="zh-CN"/>
        </w:rPr>
        <w:t>of</w:t>
      </w:r>
      <w:r w:rsidRPr="006F28E4">
        <w:rPr>
          <w:lang w:eastAsia="zh-CN"/>
        </w:rPr>
        <w:t xml:space="preserve"> 1/2 bits/s/Hz </w:t>
      </w:r>
      <w:r>
        <w:rPr>
          <w:lang w:eastAsia="zh-CN"/>
        </w:rPr>
        <w:t xml:space="preserve">and 256QAM, </w:t>
      </w:r>
      <w:r w:rsidRPr="006F28E4">
        <w:rPr>
          <w:lang w:eastAsia="zh-CN"/>
        </w:rPr>
        <w:t xml:space="preserve">UCI code rate </w:t>
      </w:r>
      <w:r>
        <w:rPr>
          <w:lang w:eastAsia="zh-CN"/>
        </w:rPr>
        <w:t>is</w:t>
      </w:r>
      <w:r w:rsidRPr="006F28E4">
        <w:rPr>
          <w:lang w:eastAsia="zh-CN"/>
        </w:rPr>
        <w:t xml:space="preserve"> 1/16</w:t>
      </w:r>
    </w:p>
    <w:p w14:paraId="349FD7FA" w14:textId="77777777" w:rsidR="006F28E4" w:rsidRPr="006F28E4" w:rsidRDefault="006F28E4" w:rsidP="00C304FD">
      <w:pPr>
        <w:numPr>
          <w:ilvl w:val="1"/>
          <w:numId w:val="6"/>
        </w:numPr>
        <w:rPr>
          <w:lang w:eastAsia="zh-CN"/>
        </w:rPr>
      </w:pPr>
      <w:r w:rsidRPr="006F28E4">
        <w:rPr>
          <w:lang w:eastAsia="zh-CN"/>
        </w:rPr>
        <w:t>256QAM + 1/16 code rate for UCI is a very inefficient combination</w:t>
      </w:r>
    </w:p>
    <w:p w14:paraId="0A556AEF" w14:textId="7AEC4845" w:rsidR="00BA5A66" w:rsidRDefault="00BA5A66" w:rsidP="004120C5">
      <w:pPr>
        <w:rPr>
          <w:lang w:eastAsia="zh-CN"/>
        </w:rPr>
      </w:pPr>
      <w:r>
        <w:rPr>
          <w:lang w:eastAsia="zh-CN"/>
        </w:rPr>
        <w:t>This problem is more serious for URLLC UCI than eMBB UCI, when UCI is multiplexed on PUSCH. The reason is because typically a relatively large beta value is used to protect URLLC UCI. With larger beta values, the more the code rate gets scaled down, which amplifie</w:t>
      </w:r>
      <w:r w:rsidR="007F0608">
        <w:rPr>
          <w:lang w:eastAsia="zh-CN"/>
        </w:rPr>
        <w:t>s</w:t>
      </w:r>
      <w:r>
        <w:rPr>
          <w:lang w:eastAsia="zh-CN"/>
        </w:rPr>
        <w:t xml:space="preserve"> the problem of “imbalance” between high mod order and low code rate. </w:t>
      </w:r>
    </w:p>
    <w:p w14:paraId="78BBAB52" w14:textId="313F5DB0" w:rsidR="006F28E4" w:rsidRDefault="006F28E4" w:rsidP="004120C5">
      <w:pPr>
        <w:rPr>
          <w:lang w:eastAsia="zh-CN"/>
        </w:rPr>
      </w:pPr>
      <w:r>
        <w:rPr>
          <w:lang w:eastAsia="zh-CN"/>
        </w:rPr>
        <w:t xml:space="preserve">To solve this issue, </w:t>
      </w:r>
      <w:r w:rsidR="00BA5A66">
        <w:rPr>
          <w:lang w:eastAsia="zh-CN"/>
        </w:rPr>
        <w:t xml:space="preserve">a better way to select the modulation order and code rate for UCI </w:t>
      </w:r>
      <w:r w:rsidR="00BB4ECA">
        <w:rPr>
          <w:lang w:eastAsia="zh-CN"/>
        </w:rPr>
        <w:t>is selecting</w:t>
      </w:r>
      <w:r w:rsidR="00BB4ECA" w:rsidRPr="00BB4ECA">
        <w:rPr>
          <w:lang w:eastAsia="zh-CN"/>
        </w:rPr>
        <w:t xml:space="preserve"> MCS of UCI based on beta scaled spectrum efficiency </w:t>
      </w:r>
      <w:r w:rsidR="00BB4ECA">
        <w:rPr>
          <w:lang w:eastAsia="zh-CN"/>
        </w:rPr>
        <w:t>of</w:t>
      </w:r>
      <w:r w:rsidR="00BB4ECA" w:rsidRPr="00BB4ECA">
        <w:rPr>
          <w:lang w:eastAsia="zh-CN"/>
        </w:rPr>
        <w:t xml:space="preserve"> UCI</w:t>
      </w:r>
      <w:r w:rsidR="00BA5A66">
        <w:rPr>
          <w:lang w:eastAsia="zh-CN"/>
        </w:rPr>
        <w:t xml:space="preserve">. </w:t>
      </w:r>
    </w:p>
    <w:p w14:paraId="03E648BD" w14:textId="0429D419" w:rsidR="007F0608" w:rsidRDefault="006F28E4" w:rsidP="00C304FD">
      <w:pPr>
        <w:numPr>
          <w:ilvl w:val="0"/>
          <w:numId w:val="6"/>
        </w:numPr>
        <w:rPr>
          <w:lang w:eastAsia="zh-CN"/>
        </w:rPr>
      </w:pPr>
      <w:r w:rsidRPr="006F28E4">
        <w:rPr>
          <w:lang w:eastAsia="zh-CN"/>
        </w:rPr>
        <w:t>Example</w:t>
      </w:r>
      <w:r w:rsidR="007F0608">
        <w:rPr>
          <w:lang w:eastAsia="zh-CN"/>
        </w:rPr>
        <w:t xml:space="preserve"> of URLLC HARQ-ACK multiplex</w:t>
      </w:r>
      <w:r w:rsidR="00BB4ECA">
        <w:rPr>
          <w:lang w:eastAsia="zh-CN"/>
        </w:rPr>
        <w:t>ing</w:t>
      </w:r>
      <w:r w:rsidR="007F0608">
        <w:rPr>
          <w:lang w:eastAsia="zh-CN"/>
        </w:rPr>
        <w:t xml:space="preserve"> on eMBB PUSCH</w:t>
      </w:r>
      <w:r w:rsidR="00BB4ECA">
        <w:rPr>
          <w:lang w:eastAsia="zh-CN"/>
        </w:rPr>
        <w:t>, where MCS is selected based on beta scaled spectrum efficiency of UCI</w:t>
      </w:r>
    </w:p>
    <w:p w14:paraId="30D7A183" w14:textId="57324133" w:rsidR="007F0608" w:rsidRPr="007F0608" w:rsidRDefault="00BB4ECA" w:rsidP="00C304FD">
      <w:pPr>
        <w:numPr>
          <w:ilvl w:val="1"/>
          <w:numId w:val="7"/>
        </w:numPr>
        <w:rPr>
          <w:lang w:eastAsia="zh-CN"/>
        </w:rPr>
      </w:pPr>
      <w:r>
        <w:rPr>
          <w:lang w:eastAsia="zh-CN"/>
        </w:rPr>
        <w:t>A c</w:t>
      </w:r>
      <w:r w:rsidR="007F0608" w:rsidRPr="007F0608">
        <w:rPr>
          <w:lang w:eastAsia="zh-CN"/>
        </w:rPr>
        <w:t xml:space="preserve">ell center UE, eMBB data mod order = 256QAM, code rate </w:t>
      </w:r>
      <w:proofErr w:type="gramStart"/>
      <w:r w:rsidR="007F0608" w:rsidRPr="007F0608">
        <w:rPr>
          <w:lang w:eastAsia="zh-CN"/>
        </w:rPr>
        <w:t xml:space="preserve">½ </w:t>
      </w:r>
      <w:r>
        <w:rPr>
          <w:lang w:eastAsia="zh-CN"/>
        </w:rPr>
        <w:t>,</w:t>
      </w:r>
      <w:proofErr w:type="gramEnd"/>
      <w:r>
        <w:rPr>
          <w:lang w:eastAsia="zh-CN"/>
        </w:rPr>
        <w:t xml:space="preserve"> which leads to</w:t>
      </w:r>
      <w:r w:rsidR="007F0608" w:rsidRPr="007F0608">
        <w:rPr>
          <w:lang w:eastAsia="zh-CN"/>
        </w:rPr>
        <w:t xml:space="preserve"> data </w:t>
      </w:r>
      <w:r>
        <w:rPr>
          <w:lang w:eastAsia="zh-CN"/>
        </w:rPr>
        <w:t xml:space="preserve">spectrum efficiency of  </w:t>
      </w:r>
      <w:r w:rsidR="007F0608" w:rsidRPr="007F0608">
        <w:rPr>
          <w:lang w:eastAsia="zh-CN"/>
        </w:rPr>
        <w:t>4 bits/s/Hz</w:t>
      </w:r>
    </w:p>
    <w:p w14:paraId="5B5BF2CF" w14:textId="048BEA2B" w:rsidR="007F0608" w:rsidRPr="007F0608" w:rsidRDefault="00BB4ECA" w:rsidP="00C304FD">
      <w:pPr>
        <w:numPr>
          <w:ilvl w:val="1"/>
          <w:numId w:val="7"/>
        </w:numPr>
        <w:rPr>
          <w:lang w:eastAsia="zh-CN"/>
        </w:rPr>
      </w:pPr>
      <w:r>
        <w:rPr>
          <w:lang w:eastAsia="zh-CN"/>
        </w:rPr>
        <w:lastRenderedPageBreak/>
        <w:t>gNB signal b</w:t>
      </w:r>
      <w:r w:rsidR="007F0608" w:rsidRPr="007F0608">
        <w:rPr>
          <w:lang w:eastAsia="zh-CN"/>
        </w:rPr>
        <w:t>eta offset = 1/8 for URLLC HARQ-ACK</w:t>
      </w:r>
      <w:r>
        <w:rPr>
          <w:lang w:eastAsia="zh-CN"/>
        </w:rPr>
        <w:t>, which leads to</w:t>
      </w:r>
      <w:r w:rsidR="007F0608" w:rsidRPr="007F0608">
        <w:rPr>
          <w:lang w:eastAsia="zh-CN"/>
        </w:rPr>
        <w:t xml:space="preserve"> UCI </w:t>
      </w:r>
      <w:r>
        <w:rPr>
          <w:lang w:eastAsia="zh-CN"/>
        </w:rPr>
        <w:t>spectrum efficiency of</w:t>
      </w:r>
      <w:r w:rsidR="007F0608" w:rsidRPr="007F0608">
        <w:rPr>
          <w:lang w:eastAsia="zh-CN"/>
        </w:rPr>
        <w:t xml:space="preserve"> 1/2 bits/s/Hz</w:t>
      </w:r>
    </w:p>
    <w:p w14:paraId="717ECF54" w14:textId="42ADF6AF" w:rsidR="007F0608" w:rsidRPr="007F0608" w:rsidRDefault="007F0608" w:rsidP="00C304FD">
      <w:pPr>
        <w:numPr>
          <w:ilvl w:val="1"/>
          <w:numId w:val="7"/>
        </w:numPr>
        <w:rPr>
          <w:lang w:eastAsia="zh-CN"/>
        </w:rPr>
      </w:pPr>
      <w:r w:rsidRPr="007F0608">
        <w:rPr>
          <w:lang w:eastAsia="zh-CN"/>
        </w:rPr>
        <w:t xml:space="preserve">Pick QPSK and code rate 1/4 for UCI, based on reuse MCS table of </w:t>
      </w:r>
      <w:r w:rsidR="00455BBE">
        <w:rPr>
          <w:lang w:eastAsia="zh-CN"/>
        </w:rPr>
        <w:t>data</w:t>
      </w:r>
      <w:r w:rsidRPr="007F0608">
        <w:rPr>
          <w:lang w:eastAsia="zh-CN"/>
        </w:rPr>
        <w:t xml:space="preserve"> (this is not ideal)</w:t>
      </w:r>
    </w:p>
    <w:p w14:paraId="28E4CB71" w14:textId="3D4F27DA" w:rsidR="007F0608" w:rsidRDefault="007F0608" w:rsidP="00C304FD">
      <w:pPr>
        <w:numPr>
          <w:ilvl w:val="2"/>
          <w:numId w:val="7"/>
        </w:numPr>
        <w:rPr>
          <w:lang w:eastAsia="zh-CN"/>
        </w:rPr>
      </w:pPr>
      <w:r w:rsidRPr="007F0608">
        <w:rPr>
          <w:lang w:eastAsia="zh-CN"/>
        </w:rPr>
        <w:t>Notes: ideally, UE should use a dedicated MCS table for UCI, rather than reuse data MCS table</w:t>
      </w:r>
    </w:p>
    <w:p w14:paraId="35D08CB8" w14:textId="148ABA13" w:rsidR="004E24E3" w:rsidRPr="00D97C59" w:rsidRDefault="007F0608" w:rsidP="00C304FD">
      <w:pPr>
        <w:numPr>
          <w:ilvl w:val="1"/>
          <w:numId w:val="7"/>
        </w:numPr>
        <w:rPr>
          <w:lang w:eastAsia="zh-CN"/>
        </w:rPr>
      </w:pPr>
      <w:r w:rsidRPr="007F0608">
        <w:rPr>
          <w:lang w:eastAsia="zh-CN"/>
        </w:rPr>
        <w:t xml:space="preserve">QPSK </w:t>
      </w:r>
      <w:r w:rsidR="00455BBE">
        <w:rPr>
          <w:lang w:eastAsia="zh-CN"/>
        </w:rPr>
        <w:t>+</w:t>
      </w:r>
      <w:r w:rsidRPr="007F0608">
        <w:rPr>
          <w:lang w:eastAsia="zh-CN"/>
        </w:rPr>
        <w:t xml:space="preserve"> code rate 1/4 </w:t>
      </w:r>
      <w:r w:rsidR="00455BBE">
        <w:rPr>
          <w:lang w:eastAsia="zh-CN"/>
        </w:rPr>
        <w:t xml:space="preserve">is a much more appropriate combination to achieve spectrum efficiency of </w:t>
      </w:r>
      <w:r w:rsidRPr="007F0608">
        <w:rPr>
          <w:lang w:eastAsia="zh-CN"/>
        </w:rPr>
        <w:t>1/2 bits/s/Hz</w:t>
      </w:r>
    </w:p>
    <w:p w14:paraId="125F6E8D" w14:textId="4302256D" w:rsidR="00D97C59" w:rsidRPr="00D97C59" w:rsidRDefault="00D97C59" w:rsidP="00820DF1">
      <w:pPr>
        <w:rPr>
          <w:bCs/>
          <w:iCs/>
        </w:rPr>
      </w:pPr>
      <w:r>
        <w:rPr>
          <w:bCs/>
          <w:iCs/>
        </w:rPr>
        <w:t>Based on the above discussion, we propose RAN1 study remove the constraint that UCI has to use same modulation order as UL-SCH when multiplexed on PUSCH. RAN1 should study better approach to decide MCS for UCI when multiplexed on PUSCH in Rel-17.</w:t>
      </w:r>
    </w:p>
    <w:p w14:paraId="37F1D720" w14:textId="29112905" w:rsidR="00E46A87" w:rsidRDefault="00820DF1" w:rsidP="00820DF1">
      <w:pPr>
        <w:rPr>
          <w:b/>
          <w:lang w:val="en-GB" w:eastAsia="zh-CN"/>
        </w:rPr>
      </w:pPr>
      <w:r w:rsidRPr="00CD196B">
        <w:rPr>
          <w:b/>
          <w:i/>
          <w:u w:val="single"/>
        </w:rPr>
        <w:t xml:space="preserve">Proposal </w:t>
      </w:r>
      <w:r w:rsidR="00064078">
        <w:rPr>
          <w:b/>
          <w:i/>
          <w:u w:val="single"/>
        </w:rPr>
        <w:t>1</w:t>
      </w:r>
      <w:r w:rsidRPr="00CD196B">
        <w:rPr>
          <w:b/>
          <w:i/>
          <w:u w:val="single"/>
        </w:rPr>
        <w:t>:</w:t>
      </w:r>
      <w:r w:rsidRPr="00CD196B">
        <w:rPr>
          <w:b/>
          <w:lang w:val="en-GB" w:eastAsia="zh-CN"/>
        </w:rPr>
        <w:t xml:space="preserve"> </w:t>
      </w:r>
      <w:r w:rsidR="004E24E3">
        <w:rPr>
          <w:b/>
          <w:lang w:val="en-GB" w:eastAsia="zh-CN"/>
        </w:rPr>
        <w:t>Study</w:t>
      </w:r>
      <w:r w:rsidR="00ED5A73">
        <w:rPr>
          <w:b/>
          <w:lang w:val="en-GB" w:eastAsia="zh-CN"/>
        </w:rPr>
        <w:t xml:space="preserve"> </w:t>
      </w:r>
      <w:r w:rsidR="002972F9">
        <w:rPr>
          <w:b/>
          <w:lang w:val="en-GB" w:eastAsia="zh-CN"/>
        </w:rPr>
        <w:t>modulation order and code rate selection for UCI multiplexed on PUSCH based on beta scaled spectrum efficiency of UCI</w:t>
      </w:r>
      <w:r>
        <w:rPr>
          <w:b/>
          <w:lang w:val="en-GB" w:eastAsia="zh-CN"/>
        </w:rPr>
        <w:t xml:space="preserve">. </w:t>
      </w:r>
    </w:p>
    <w:p w14:paraId="3CA0B736" w14:textId="61615FA3" w:rsidR="00A14E45" w:rsidRDefault="00004627" w:rsidP="00A14E45">
      <w:pPr>
        <w:pStyle w:val="Heading1"/>
        <w:rPr>
          <w:lang w:eastAsia="zh-CN"/>
        </w:rPr>
      </w:pPr>
      <w:r>
        <w:rPr>
          <w:lang w:eastAsia="zh-CN"/>
        </w:rPr>
        <w:t>PUCCH/PUSCH collision between URLLC/eMBB</w:t>
      </w:r>
    </w:p>
    <w:p w14:paraId="1FD56ECA" w14:textId="32AB83E4" w:rsidR="003C182B" w:rsidRDefault="009143F8" w:rsidP="003C182B">
      <w:pPr>
        <w:rPr>
          <w:lang w:val="en-GB" w:eastAsia="zh-CN"/>
        </w:rPr>
      </w:pPr>
      <w:r>
        <w:rPr>
          <w:lang w:val="en-GB" w:eastAsia="zh-CN"/>
        </w:rPr>
        <w:t xml:space="preserve">Collision resolution between PUCCH and PUSCH with different priorities in could be very complicated due to there are many different collision scenarios. In principle, simple collision resolution solutions are preferred. One way to follow this principle </w:t>
      </w:r>
      <w:r w:rsidR="00134C6B">
        <w:rPr>
          <w:rFonts w:hint="eastAsia"/>
          <w:lang w:val="en-GB" w:eastAsia="zh-CN"/>
        </w:rPr>
        <w:t>is</w:t>
      </w:r>
      <w:r w:rsidR="00134C6B">
        <w:rPr>
          <w:lang w:val="en-GB" w:eastAsia="zh-CN"/>
        </w:rPr>
        <w:t xml:space="preserve"> </w:t>
      </w:r>
      <w:r>
        <w:rPr>
          <w:lang w:val="en-GB" w:eastAsia="zh-CN"/>
        </w:rPr>
        <w:t xml:space="preserve">to introduce enhancement only for necessary scenarios where there </w:t>
      </w:r>
      <w:r w:rsidR="00211421">
        <w:rPr>
          <w:lang w:val="en-GB" w:eastAsia="zh-CN"/>
        </w:rPr>
        <w:t>is</w:t>
      </w:r>
      <w:r>
        <w:rPr>
          <w:lang w:val="en-GB" w:eastAsia="zh-CN"/>
        </w:rPr>
        <w:t xml:space="preserve"> clear motivation to </w:t>
      </w:r>
      <w:r w:rsidR="00211421">
        <w:rPr>
          <w:lang w:val="en-GB" w:eastAsia="zh-CN"/>
        </w:rPr>
        <w:t>improve</w:t>
      </w:r>
      <w:r>
        <w:rPr>
          <w:lang w:val="en-GB" w:eastAsia="zh-CN"/>
        </w:rPr>
        <w:t xml:space="preserve">. For other scenarios, Rel-16 solution should be reused. </w:t>
      </w:r>
      <w:r w:rsidR="00134C6B">
        <w:rPr>
          <w:lang w:val="en-GB" w:eastAsia="zh-CN"/>
        </w:rPr>
        <w:t xml:space="preserve">The important scenarios where intra-UE multiplexing among transmissions with different priorities are identified and discussed in Section </w:t>
      </w:r>
      <w:r w:rsidR="00134C6B">
        <w:rPr>
          <w:lang w:val="en-GB" w:eastAsia="zh-CN"/>
        </w:rPr>
        <w:fldChar w:fldCharType="begin"/>
      </w:r>
      <w:r w:rsidR="00134C6B">
        <w:rPr>
          <w:lang w:val="en-GB" w:eastAsia="zh-CN"/>
        </w:rPr>
        <w:instrText xml:space="preserve"> REF _Ref53944194 \r \h </w:instrText>
      </w:r>
      <w:r w:rsidR="00134C6B">
        <w:rPr>
          <w:lang w:val="en-GB" w:eastAsia="zh-CN"/>
        </w:rPr>
      </w:r>
      <w:r w:rsidR="00134C6B">
        <w:rPr>
          <w:lang w:val="en-GB" w:eastAsia="zh-CN"/>
        </w:rPr>
        <w:fldChar w:fldCharType="separate"/>
      </w:r>
      <w:r w:rsidR="00CE2992">
        <w:rPr>
          <w:lang w:val="en-GB" w:eastAsia="zh-CN"/>
        </w:rPr>
        <w:t>3.1</w:t>
      </w:r>
      <w:r w:rsidR="00134C6B">
        <w:rPr>
          <w:lang w:val="en-GB" w:eastAsia="zh-CN"/>
        </w:rPr>
        <w:fldChar w:fldCharType="end"/>
      </w:r>
      <w:r w:rsidR="00134C6B">
        <w:rPr>
          <w:lang w:val="en-GB" w:eastAsia="zh-CN"/>
        </w:rPr>
        <w:t xml:space="preserve"> – Section </w:t>
      </w:r>
      <w:r w:rsidR="00134C6B">
        <w:rPr>
          <w:lang w:val="en-GB" w:eastAsia="zh-CN"/>
        </w:rPr>
        <w:fldChar w:fldCharType="begin"/>
      </w:r>
      <w:r w:rsidR="00134C6B">
        <w:rPr>
          <w:lang w:val="en-GB" w:eastAsia="zh-CN"/>
        </w:rPr>
        <w:instrText xml:space="preserve"> REF _Ref53944342 \r \h </w:instrText>
      </w:r>
      <w:r w:rsidR="00134C6B">
        <w:rPr>
          <w:lang w:val="en-GB" w:eastAsia="zh-CN"/>
        </w:rPr>
      </w:r>
      <w:r w:rsidR="00134C6B">
        <w:rPr>
          <w:lang w:val="en-GB" w:eastAsia="zh-CN"/>
        </w:rPr>
        <w:fldChar w:fldCharType="separate"/>
      </w:r>
      <w:r w:rsidR="00CE2992">
        <w:rPr>
          <w:lang w:val="en-GB" w:eastAsia="zh-CN"/>
        </w:rPr>
        <w:t>3.4</w:t>
      </w:r>
      <w:r w:rsidR="00134C6B">
        <w:rPr>
          <w:lang w:val="en-GB" w:eastAsia="zh-CN"/>
        </w:rPr>
        <w:fldChar w:fldCharType="end"/>
      </w:r>
      <w:r w:rsidR="00134C6B">
        <w:rPr>
          <w:lang w:val="en-GB" w:eastAsia="zh-CN"/>
        </w:rPr>
        <w:t xml:space="preserve">. </w:t>
      </w:r>
    </w:p>
    <w:p w14:paraId="16792945" w14:textId="64201741" w:rsidR="00310A2E" w:rsidRDefault="00310A2E" w:rsidP="00310A2E">
      <w:pPr>
        <w:pStyle w:val="Heading2"/>
        <w:rPr>
          <w:lang w:eastAsia="zh-CN"/>
        </w:rPr>
      </w:pPr>
      <w:bookmarkStart w:id="8" w:name="_Ref53944194"/>
      <w:r>
        <w:rPr>
          <w:lang w:eastAsia="zh-CN"/>
        </w:rPr>
        <w:t>HARQ-ACK/SR multiplexing with different priorities</w:t>
      </w:r>
      <w:bookmarkEnd w:id="8"/>
    </w:p>
    <w:p w14:paraId="79440212" w14:textId="70167D36" w:rsidR="0012065D" w:rsidRDefault="00B93F30" w:rsidP="009F0F12">
      <w:pPr>
        <w:rPr>
          <w:lang w:val="en-GB" w:eastAsia="zh-CN"/>
        </w:rPr>
      </w:pPr>
      <w:r>
        <w:rPr>
          <w:lang w:val="en-GB" w:eastAsia="zh-CN"/>
        </w:rPr>
        <w:t xml:space="preserve">For the case in which 1 or 2 bits HARQ-ACK collide with a </w:t>
      </w:r>
      <w:proofErr w:type="gramStart"/>
      <w:r>
        <w:rPr>
          <w:lang w:val="en-GB" w:eastAsia="zh-CN"/>
        </w:rPr>
        <w:t>1 bit</w:t>
      </w:r>
      <w:proofErr w:type="gramEnd"/>
      <w:r>
        <w:rPr>
          <w:lang w:val="en-GB" w:eastAsia="zh-CN"/>
        </w:rPr>
        <w:t xml:space="preserve"> SR, there’re </w:t>
      </w:r>
      <w:r w:rsidR="00A82847">
        <w:rPr>
          <w:lang w:val="en-GB" w:eastAsia="zh-CN"/>
        </w:rPr>
        <w:t>8</w:t>
      </w:r>
      <w:r>
        <w:rPr>
          <w:lang w:val="en-GB" w:eastAsia="zh-CN"/>
        </w:rPr>
        <w:t xml:space="preserve"> possible cases depending on the priority levels and PUCCH formats of the HARQ-ACK and SR. Before discussing the detailed solutions for resolving collisions in each of the 8 cases, we’d like to discuss the general principles for multiplexing HARQ-ACK and SR of different priorities. </w:t>
      </w:r>
      <w:r w:rsidR="00A82847">
        <w:rPr>
          <w:lang w:val="en-GB" w:eastAsia="zh-CN"/>
        </w:rPr>
        <w:t xml:space="preserve">On the one hand, we should try not to drop the low priority transmissions if possible; on the other hand, we should protect the high priority transmissions from both reliability and latency perspective as much as possible. </w:t>
      </w:r>
      <w:r w:rsidR="004E7A08">
        <w:rPr>
          <w:lang w:val="en-GB" w:eastAsia="zh-CN"/>
        </w:rPr>
        <w:t xml:space="preserve">More specifically, the following enhancement from the Rel-15 design can be considered. When the HARQ-ACK and SR are multiplexed, they shall be multiplexed on the high priority channel since the power control associated with the high priority channel may lead to higher reliability. In some cases, it may not be feasible to always multiplex HARQ-ACK and SR on the high priority channel, e.g., in case of RB selection. However, in such cases, it may be desirable to use the power associated with the high priority channel to transmit the UCI payload. </w:t>
      </w:r>
    </w:p>
    <w:p w14:paraId="6BCAF4BE" w14:textId="6B9519B7" w:rsidR="004E7A08" w:rsidRPr="000559B9" w:rsidRDefault="004E7A08" w:rsidP="004E7A08">
      <w:pPr>
        <w:rPr>
          <w:lang w:val="en-GB" w:eastAsia="zh-CN"/>
        </w:rPr>
      </w:pPr>
      <w:r w:rsidRPr="000559B9">
        <w:rPr>
          <w:lang w:val="en-GB" w:eastAsia="zh-CN"/>
        </w:rPr>
        <w:t xml:space="preserve">We summarize principles discussed above in the following observation. </w:t>
      </w:r>
    </w:p>
    <w:p w14:paraId="641BFD87" w14:textId="4259EFD4" w:rsidR="004E7A08" w:rsidRPr="000559B9" w:rsidRDefault="004E7A08" w:rsidP="004E7A08">
      <w:pPr>
        <w:rPr>
          <w:b/>
          <w:bCs/>
          <w:lang w:val="en-GB" w:eastAsia="zh-CN"/>
        </w:rPr>
      </w:pPr>
      <w:r w:rsidRPr="00DB2E0F">
        <w:rPr>
          <w:b/>
          <w:bCs/>
          <w:i/>
          <w:iCs/>
          <w:u w:val="single"/>
          <w:lang w:val="en-GB" w:eastAsia="zh-CN"/>
        </w:rPr>
        <w:t>Observation 1</w:t>
      </w:r>
      <w:r w:rsidRPr="000559B9">
        <w:rPr>
          <w:b/>
          <w:bCs/>
          <w:lang w:val="en-GB" w:eastAsia="zh-CN"/>
        </w:rPr>
        <w:t>: Multiplexing HARQ-ACK and SR with different priorities shall take into account the following design principles:</w:t>
      </w:r>
    </w:p>
    <w:p w14:paraId="20DA2273" w14:textId="77777777" w:rsidR="004E7A08" w:rsidRPr="000559B9" w:rsidRDefault="004E7A08" w:rsidP="004E7A08">
      <w:pPr>
        <w:pStyle w:val="ListParagraph"/>
        <w:numPr>
          <w:ilvl w:val="0"/>
          <w:numId w:val="20"/>
        </w:numPr>
        <w:rPr>
          <w:rFonts w:ascii="Times New Roman" w:eastAsia="SimSun" w:hAnsi="Times New Roman"/>
          <w:b/>
          <w:bCs/>
          <w:sz w:val="20"/>
          <w:szCs w:val="20"/>
          <w:lang w:val="en-GB" w:eastAsia="zh-CN"/>
        </w:rPr>
      </w:pPr>
      <w:r w:rsidRPr="000559B9">
        <w:rPr>
          <w:rFonts w:ascii="Times New Roman" w:eastAsia="SimSun" w:hAnsi="Times New Roman"/>
          <w:b/>
          <w:bCs/>
          <w:sz w:val="20"/>
          <w:szCs w:val="20"/>
          <w:lang w:val="en-GB" w:eastAsia="zh-CN"/>
        </w:rPr>
        <w:t>Reuse the Rel-15 rule to multiplex the HARQ-ACK and SR when appropriate</w:t>
      </w:r>
    </w:p>
    <w:p w14:paraId="6B6859A9" w14:textId="77777777" w:rsidR="004E7A08" w:rsidRPr="000559B9" w:rsidRDefault="004E7A08" w:rsidP="004E7A08">
      <w:pPr>
        <w:pStyle w:val="ListParagraph"/>
        <w:numPr>
          <w:ilvl w:val="0"/>
          <w:numId w:val="20"/>
        </w:numPr>
        <w:rPr>
          <w:rFonts w:ascii="Times New Roman" w:eastAsia="SimSun" w:hAnsi="Times New Roman"/>
          <w:b/>
          <w:bCs/>
          <w:sz w:val="20"/>
          <w:szCs w:val="20"/>
          <w:lang w:val="en-GB" w:eastAsia="zh-CN"/>
        </w:rPr>
      </w:pPr>
      <w:r w:rsidRPr="000559B9">
        <w:rPr>
          <w:rFonts w:ascii="Times New Roman" w:eastAsia="SimSun" w:hAnsi="Times New Roman"/>
          <w:b/>
          <w:bCs/>
          <w:sz w:val="20"/>
          <w:szCs w:val="20"/>
          <w:lang w:val="en-GB" w:eastAsia="zh-CN"/>
        </w:rPr>
        <w:t xml:space="preserve">High priority channels should be better protected to guarantee its reliability and latency via </w:t>
      </w:r>
      <w:proofErr w:type="spellStart"/>
      <w:r w:rsidRPr="000559B9">
        <w:rPr>
          <w:rFonts w:ascii="Times New Roman" w:eastAsia="SimSun" w:hAnsi="Times New Roman"/>
          <w:b/>
          <w:bCs/>
          <w:sz w:val="20"/>
          <w:szCs w:val="20"/>
          <w:lang w:val="en-GB" w:eastAsia="zh-CN"/>
        </w:rPr>
        <w:t>i</w:t>
      </w:r>
      <w:proofErr w:type="spellEnd"/>
      <w:r w:rsidRPr="000559B9">
        <w:rPr>
          <w:rFonts w:ascii="Times New Roman" w:eastAsia="SimSun" w:hAnsi="Times New Roman"/>
          <w:b/>
          <w:bCs/>
          <w:sz w:val="20"/>
          <w:szCs w:val="20"/>
          <w:lang w:val="en-GB" w:eastAsia="zh-CN"/>
        </w:rPr>
        <w:t xml:space="preserve">) putting the multiplexed payload on the high priority PUCCH resources if possible ii) use the power control parameters related to the high priority channel to transmit the multiplexed payload. </w:t>
      </w:r>
    </w:p>
    <w:p w14:paraId="1FA082E9" w14:textId="77777777" w:rsidR="004E7A08" w:rsidRPr="000559B9" w:rsidRDefault="004E7A08" w:rsidP="009F0F12">
      <w:pPr>
        <w:rPr>
          <w:lang w:val="en-GB" w:eastAsia="zh-CN"/>
        </w:rPr>
      </w:pPr>
    </w:p>
    <w:p w14:paraId="3E28F3A7" w14:textId="3B086A0D" w:rsidR="009F0F12" w:rsidRPr="000559B9" w:rsidRDefault="00751701" w:rsidP="009F0F12">
      <w:pPr>
        <w:rPr>
          <w:lang w:val="en-GB" w:eastAsia="zh-CN"/>
        </w:rPr>
      </w:pPr>
      <w:r w:rsidRPr="000559B9">
        <w:rPr>
          <w:lang w:val="en-GB" w:eastAsia="zh-CN"/>
        </w:rPr>
        <w:t>Next,</w:t>
      </w:r>
      <w:r w:rsidR="00A82847" w:rsidRPr="000559B9">
        <w:rPr>
          <w:lang w:val="en-GB" w:eastAsia="zh-CN"/>
        </w:rPr>
        <w:t xml:space="preserve"> we shar</w:t>
      </w:r>
      <w:r w:rsidRPr="000559B9">
        <w:rPr>
          <w:lang w:val="en-GB" w:eastAsia="zh-CN"/>
        </w:rPr>
        <w:t xml:space="preserve">e our view on the </w:t>
      </w:r>
      <w:r w:rsidR="00A82847" w:rsidRPr="000559B9">
        <w:rPr>
          <w:lang w:val="en-GB" w:eastAsia="zh-CN"/>
        </w:rPr>
        <w:t xml:space="preserve">collision resolutions rules </w:t>
      </w:r>
      <w:r w:rsidRPr="000559B9">
        <w:rPr>
          <w:lang w:val="en-GB" w:eastAsia="zh-CN"/>
        </w:rPr>
        <w:t>for each of the overlapping cases below</w:t>
      </w:r>
      <w:r w:rsidR="00A82847" w:rsidRPr="000559B9">
        <w:rPr>
          <w:lang w:val="en-GB" w:eastAsia="zh-CN"/>
        </w:rPr>
        <w:t xml:space="preserve">. </w:t>
      </w:r>
    </w:p>
    <w:p w14:paraId="0877A8DC" w14:textId="3BBB6AB8" w:rsidR="00B93F30" w:rsidRPr="000559B9" w:rsidRDefault="00B93F30" w:rsidP="0012065D">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1: low priority (LP) HARQ-ACK on PF 0 </w:t>
      </w:r>
      <w:r w:rsidR="0015326D" w:rsidRPr="000559B9">
        <w:rPr>
          <w:rFonts w:ascii="Times New Roman" w:hAnsi="Times New Roman"/>
          <w:b/>
          <w:bCs/>
          <w:sz w:val="20"/>
          <w:szCs w:val="20"/>
          <w:lang w:val="en-GB" w:eastAsia="zh-CN"/>
        </w:rPr>
        <w:t xml:space="preserve">collide </w:t>
      </w:r>
      <w:r w:rsidRPr="000559B9">
        <w:rPr>
          <w:rFonts w:ascii="Times New Roman" w:hAnsi="Times New Roman"/>
          <w:b/>
          <w:bCs/>
          <w:sz w:val="20"/>
          <w:szCs w:val="20"/>
          <w:lang w:val="en-GB" w:eastAsia="zh-CN"/>
        </w:rPr>
        <w:t>with high priority (HP) SR on PF 0:</w:t>
      </w:r>
      <w:r w:rsidRPr="000559B9">
        <w:rPr>
          <w:rFonts w:ascii="Times New Roman" w:hAnsi="Times New Roman"/>
          <w:sz w:val="20"/>
          <w:szCs w:val="20"/>
          <w:lang w:val="en-GB" w:eastAsia="zh-CN"/>
        </w:rPr>
        <w:t xml:space="preserve"> in this case, we may reuse the Rel-15 solution to multiplex the HARQ-ACK and SR. However, different from Rel-15, in Rel-16 and beyond, the high priority SR and low priority HARQ-ACK may be scheduled with different power control parameters (including both open-loop and closed-loop power).  </w:t>
      </w:r>
      <w:r w:rsidR="0012065D" w:rsidRPr="000559B9">
        <w:rPr>
          <w:rFonts w:ascii="Times New Roman" w:hAnsi="Times New Roman"/>
          <w:sz w:val="20"/>
          <w:szCs w:val="20"/>
          <w:lang w:val="en-GB" w:eastAsia="zh-CN"/>
        </w:rPr>
        <w:t>To ensure reliable delivery of the high priority transmission</w:t>
      </w:r>
      <w:r w:rsidRPr="000559B9">
        <w:rPr>
          <w:rFonts w:ascii="Times New Roman" w:hAnsi="Times New Roman"/>
          <w:sz w:val="20"/>
          <w:szCs w:val="20"/>
          <w:lang w:val="en-GB" w:eastAsia="zh-CN"/>
        </w:rPr>
        <w:t>, one possible enhancement in Rel-17 is to use the</w:t>
      </w:r>
      <w:r w:rsidR="0012065D" w:rsidRPr="000559B9">
        <w:rPr>
          <w:rFonts w:ascii="Times New Roman" w:hAnsi="Times New Roman"/>
          <w:sz w:val="20"/>
          <w:szCs w:val="20"/>
          <w:lang w:val="en-GB" w:eastAsia="zh-CN"/>
        </w:rPr>
        <w:t xml:space="preserve"> SR PUCCH resource to transmit the</w:t>
      </w:r>
      <w:r w:rsidRPr="000559B9">
        <w:rPr>
          <w:rFonts w:ascii="Times New Roman" w:hAnsi="Times New Roman"/>
          <w:sz w:val="20"/>
          <w:szCs w:val="20"/>
          <w:lang w:val="en-GB" w:eastAsia="zh-CN"/>
        </w:rPr>
        <w:t xml:space="preserve"> </w:t>
      </w:r>
      <w:r w:rsidR="0012065D" w:rsidRPr="000559B9">
        <w:rPr>
          <w:rFonts w:ascii="Times New Roman" w:hAnsi="Times New Roman"/>
          <w:sz w:val="20"/>
          <w:szCs w:val="20"/>
          <w:lang w:val="en-GB" w:eastAsia="zh-CN"/>
        </w:rPr>
        <w:t>multiplexed</w:t>
      </w:r>
      <w:r w:rsidRPr="000559B9">
        <w:rPr>
          <w:rFonts w:ascii="Times New Roman" w:hAnsi="Times New Roman"/>
          <w:sz w:val="20"/>
          <w:szCs w:val="20"/>
          <w:lang w:val="en-GB" w:eastAsia="zh-CN"/>
        </w:rPr>
        <w:t xml:space="preserve"> LP HARQ-ACK and the HP SR.</w:t>
      </w:r>
      <w:r w:rsidR="0012065D" w:rsidRPr="000559B9">
        <w:rPr>
          <w:rFonts w:ascii="Times New Roman" w:hAnsi="Times New Roman"/>
          <w:sz w:val="20"/>
          <w:szCs w:val="20"/>
          <w:lang w:val="en-GB" w:eastAsia="zh-CN"/>
        </w:rPr>
        <w:t xml:space="preserve"> In addition, since the power control for PUCCH format 0 is independent on the </w:t>
      </w:r>
      <w:r w:rsidR="0012065D" w:rsidRPr="000559B9">
        <w:rPr>
          <w:rFonts w:ascii="Times New Roman" w:hAnsi="Times New Roman"/>
          <w:sz w:val="20"/>
          <w:szCs w:val="20"/>
          <w:lang w:val="en-GB" w:eastAsia="zh-CN"/>
        </w:rPr>
        <w:lastRenderedPageBreak/>
        <w:t xml:space="preserve">payload size of the UCI multiplexed on the SR, one may apply an additional power boost to the multiplexed UCI transmission. </w:t>
      </w:r>
      <w:r w:rsidRPr="000559B9">
        <w:rPr>
          <w:rFonts w:ascii="Times New Roman" w:hAnsi="Times New Roman"/>
          <w:sz w:val="20"/>
          <w:szCs w:val="20"/>
          <w:lang w:val="en-GB" w:eastAsia="zh-CN"/>
        </w:rPr>
        <w:t xml:space="preserve"> </w:t>
      </w:r>
    </w:p>
    <w:p w14:paraId="4A4C1555" w14:textId="665B0179" w:rsidR="00A82847" w:rsidRPr="000559B9" w:rsidRDefault="00B93F30" w:rsidP="00B93F30">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2: low priority (LP) HARQ-ACK on PF 0 </w:t>
      </w:r>
      <w:r w:rsidR="0015326D" w:rsidRPr="000559B9">
        <w:rPr>
          <w:rFonts w:ascii="Times New Roman" w:hAnsi="Times New Roman"/>
          <w:b/>
          <w:bCs/>
          <w:sz w:val="20"/>
          <w:szCs w:val="20"/>
          <w:lang w:val="en-GB" w:eastAsia="zh-CN"/>
        </w:rPr>
        <w:t xml:space="preserve">collide </w:t>
      </w:r>
      <w:r w:rsidRPr="000559B9">
        <w:rPr>
          <w:rFonts w:ascii="Times New Roman" w:hAnsi="Times New Roman"/>
          <w:b/>
          <w:bCs/>
          <w:sz w:val="20"/>
          <w:szCs w:val="20"/>
          <w:lang w:val="en-GB" w:eastAsia="zh-CN"/>
        </w:rPr>
        <w:t xml:space="preserve">with high priority (HP) SR on PF 1: </w:t>
      </w:r>
      <w:r w:rsidR="00A82847" w:rsidRPr="000559B9">
        <w:rPr>
          <w:rFonts w:ascii="Times New Roman" w:hAnsi="Times New Roman"/>
          <w:sz w:val="20"/>
          <w:szCs w:val="20"/>
          <w:lang w:val="en-GB" w:eastAsia="zh-CN"/>
        </w:rPr>
        <w:t xml:space="preserve">in Rel-15, a HARQ-ACK on PF0 that collides with SR on PF 1 will be multiplexed on the HARQ-ACK resource. However, this may </w:t>
      </w:r>
      <w:proofErr w:type="gramStart"/>
      <w:r w:rsidR="00A82847" w:rsidRPr="000559B9">
        <w:rPr>
          <w:rFonts w:ascii="Times New Roman" w:hAnsi="Times New Roman"/>
          <w:sz w:val="20"/>
          <w:szCs w:val="20"/>
          <w:lang w:val="en-GB" w:eastAsia="zh-CN"/>
        </w:rPr>
        <w:t>affects</w:t>
      </w:r>
      <w:proofErr w:type="gramEnd"/>
      <w:r w:rsidR="00A82847" w:rsidRPr="000559B9">
        <w:rPr>
          <w:rFonts w:ascii="Times New Roman" w:hAnsi="Times New Roman"/>
          <w:sz w:val="20"/>
          <w:szCs w:val="20"/>
          <w:lang w:val="en-GB" w:eastAsia="zh-CN"/>
        </w:rPr>
        <w:t xml:space="preserve"> the reliability of the SR. Therefore, we would like to enhance the design in Rel-17 by performing an RB selection. More specifically, if the SR is negative, then HARQ-ACK is transmitted on the HARQ-ACK resource. However, if the SR is positive, the HARQ-ACK is transmitted on the SR resource to indicate the positive SR. This way, we protect the reliability of SR whenever SR is positive. </w:t>
      </w:r>
    </w:p>
    <w:p w14:paraId="606F30CC" w14:textId="03C5D259" w:rsidR="00A82847" w:rsidRPr="000559B9" w:rsidRDefault="00B93F30" w:rsidP="00A82847">
      <w:pPr>
        <w:pStyle w:val="ListParagraph"/>
        <w:numPr>
          <w:ilvl w:val="0"/>
          <w:numId w:val="14"/>
        </w:numPr>
        <w:rPr>
          <w:rFonts w:ascii="Times New Roman" w:hAnsi="Times New Roman"/>
          <w:sz w:val="20"/>
          <w:szCs w:val="20"/>
          <w:lang w:val="en-GB" w:eastAsia="zh-CN"/>
        </w:rPr>
      </w:pPr>
      <w:r w:rsidRPr="000559B9">
        <w:rPr>
          <w:rFonts w:ascii="Times New Roman" w:hAnsi="Times New Roman"/>
          <w:sz w:val="20"/>
          <w:szCs w:val="20"/>
          <w:lang w:val="en-GB" w:eastAsia="zh-CN"/>
        </w:rPr>
        <w:t xml:space="preserve"> </w:t>
      </w:r>
      <w:r w:rsidR="00A82847" w:rsidRPr="000559B9">
        <w:rPr>
          <w:rFonts w:ascii="Times New Roman" w:hAnsi="Times New Roman"/>
          <w:b/>
          <w:bCs/>
          <w:sz w:val="20"/>
          <w:szCs w:val="20"/>
          <w:lang w:val="en-GB" w:eastAsia="zh-CN"/>
        </w:rPr>
        <w:t xml:space="preserve">Case 3: low priority (LP) HARQ-ACK on PF 1 </w:t>
      </w:r>
      <w:r w:rsidR="0015326D" w:rsidRPr="000559B9">
        <w:rPr>
          <w:rFonts w:ascii="Times New Roman" w:hAnsi="Times New Roman"/>
          <w:b/>
          <w:bCs/>
          <w:sz w:val="20"/>
          <w:szCs w:val="20"/>
          <w:lang w:val="en-GB" w:eastAsia="zh-CN"/>
        </w:rPr>
        <w:t xml:space="preserve">collide </w:t>
      </w:r>
      <w:r w:rsidR="00A82847" w:rsidRPr="000559B9">
        <w:rPr>
          <w:rFonts w:ascii="Times New Roman" w:hAnsi="Times New Roman"/>
          <w:b/>
          <w:bCs/>
          <w:sz w:val="20"/>
          <w:szCs w:val="20"/>
          <w:lang w:val="en-GB" w:eastAsia="zh-CN"/>
        </w:rPr>
        <w:t xml:space="preserve">with high priority (HP) SR on PF 0: </w:t>
      </w:r>
      <w:r w:rsidR="00A82847" w:rsidRPr="000559B9">
        <w:rPr>
          <w:rFonts w:ascii="Times New Roman" w:hAnsi="Times New Roman"/>
          <w:sz w:val="20"/>
          <w:szCs w:val="20"/>
          <w:lang w:val="en-GB" w:eastAsia="zh-CN"/>
        </w:rPr>
        <w:t xml:space="preserve">in NR Rel-15, if a HARQ-ACK on PF1 collides with an SR on PF0, UE will drop the SR and transmit HARQ-ACK. However, when SR is of higher priority than the HARQ-ACK, dropping SR may not be appropriate. In NR Rel-17, we may enhance the design by using RB selection. More specifically, if the SR is negative, then HARQ-ACK is transmitted on the HARQ-ACK resource. However, if the SR is positive, the HARQ-ACK is transmitted on the SR resource to indicate the positive SR. This way, we will not drop the SR or the HARQ-ACK, but we also guarantee that SR is transmitted with low latency whenever it is positive. </w:t>
      </w:r>
    </w:p>
    <w:p w14:paraId="2CD0FC10" w14:textId="60F53467" w:rsidR="00B93F30" w:rsidRPr="000559B9" w:rsidRDefault="00A82847" w:rsidP="00B93F30">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w:t>
      </w:r>
      <w:r w:rsidR="00871022" w:rsidRPr="000559B9">
        <w:rPr>
          <w:rFonts w:ascii="Times New Roman" w:hAnsi="Times New Roman"/>
          <w:b/>
          <w:bCs/>
          <w:sz w:val="20"/>
          <w:szCs w:val="20"/>
          <w:lang w:val="en-GB" w:eastAsia="zh-CN"/>
        </w:rPr>
        <w:t>4</w:t>
      </w:r>
      <w:r w:rsidRPr="000559B9">
        <w:rPr>
          <w:rFonts w:ascii="Times New Roman" w:hAnsi="Times New Roman"/>
          <w:b/>
          <w:bCs/>
          <w:sz w:val="20"/>
          <w:szCs w:val="20"/>
          <w:lang w:val="en-GB" w:eastAsia="zh-CN"/>
        </w:rPr>
        <w:t xml:space="preserve">: low priority (LP) HARQ-ACK on PF 1 </w:t>
      </w:r>
      <w:r w:rsidR="0015326D" w:rsidRPr="000559B9">
        <w:rPr>
          <w:rFonts w:ascii="Times New Roman" w:hAnsi="Times New Roman"/>
          <w:b/>
          <w:bCs/>
          <w:sz w:val="20"/>
          <w:szCs w:val="20"/>
          <w:lang w:val="en-GB" w:eastAsia="zh-CN"/>
        </w:rPr>
        <w:t xml:space="preserve">collide </w:t>
      </w:r>
      <w:r w:rsidRPr="000559B9">
        <w:rPr>
          <w:rFonts w:ascii="Times New Roman" w:hAnsi="Times New Roman"/>
          <w:b/>
          <w:bCs/>
          <w:sz w:val="20"/>
          <w:szCs w:val="20"/>
          <w:lang w:val="en-GB" w:eastAsia="zh-CN"/>
        </w:rPr>
        <w:t xml:space="preserve">with high priority (HP) SR on PF 1: </w:t>
      </w:r>
      <w:r w:rsidRPr="000559B9">
        <w:rPr>
          <w:rFonts w:ascii="Times New Roman" w:hAnsi="Times New Roman"/>
          <w:sz w:val="20"/>
          <w:szCs w:val="20"/>
          <w:lang w:val="en-GB" w:eastAsia="zh-CN"/>
        </w:rPr>
        <w:t xml:space="preserve">Same rule as in Rel-15 (i.e., RB selection) can be applied. </w:t>
      </w:r>
    </w:p>
    <w:p w14:paraId="1A3BD699" w14:textId="7AC8BEA1" w:rsidR="00871022" w:rsidRPr="000559B9" w:rsidRDefault="00871022" w:rsidP="00A15EE4">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5: </w:t>
      </w:r>
      <w:r w:rsidR="0015326D" w:rsidRPr="000559B9">
        <w:rPr>
          <w:rFonts w:ascii="Times New Roman" w:hAnsi="Times New Roman"/>
          <w:b/>
          <w:bCs/>
          <w:sz w:val="20"/>
          <w:szCs w:val="20"/>
          <w:lang w:val="en-GB" w:eastAsia="zh-CN"/>
        </w:rPr>
        <w:t>HP</w:t>
      </w:r>
      <w:r w:rsidRPr="000559B9">
        <w:rPr>
          <w:rFonts w:ascii="Times New Roman" w:hAnsi="Times New Roman"/>
          <w:b/>
          <w:bCs/>
          <w:sz w:val="20"/>
          <w:szCs w:val="20"/>
          <w:lang w:val="en-GB" w:eastAsia="zh-CN"/>
        </w:rPr>
        <w:t xml:space="preserve"> HARQ-ACK on PF </w:t>
      </w:r>
      <w:r w:rsidR="00CF397A" w:rsidRPr="000559B9">
        <w:rPr>
          <w:rFonts w:ascii="Times New Roman" w:hAnsi="Times New Roman"/>
          <w:b/>
          <w:bCs/>
          <w:sz w:val="20"/>
          <w:szCs w:val="20"/>
          <w:lang w:val="en-GB" w:eastAsia="zh-CN"/>
        </w:rPr>
        <w:t>0</w:t>
      </w:r>
      <w:r w:rsidRPr="000559B9">
        <w:rPr>
          <w:rFonts w:ascii="Times New Roman" w:hAnsi="Times New Roman"/>
          <w:b/>
          <w:bCs/>
          <w:sz w:val="20"/>
          <w:szCs w:val="20"/>
          <w:lang w:val="en-GB" w:eastAsia="zh-CN"/>
        </w:rPr>
        <w:t xml:space="preserve"> with </w:t>
      </w:r>
      <w:r w:rsidR="00CF397A" w:rsidRPr="000559B9">
        <w:rPr>
          <w:rFonts w:ascii="Times New Roman" w:hAnsi="Times New Roman"/>
          <w:b/>
          <w:bCs/>
          <w:sz w:val="20"/>
          <w:szCs w:val="20"/>
          <w:lang w:val="en-GB" w:eastAsia="zh-CN"/>
        </w:rPr>
        <w:t>LP</w:t>
      </w:r>
      <w:r w:rsidRPr="000559B9">
        <w:rPr>
          <w:rFonts w:ascii="Times New Roman" w:hAnsi="Times New Roman"/>
          <w:b/>
          <w:bCs/>
          <w:sz w:val="20"/>
          <w:szCs w:val="20"/>
          <w:lang w:val="en-GB" w:eastAsia="zh-CN"/>
        </w:rPr>
        <w:t xml:space="preserve"> SR on PF </w:t>
      </w:r>
      <w:r w:rsidR="00CF397A" w:rsidRPr="000559B9">
        <w:rPr>
          <w:rFonts w:ascii="Times New Roman" w:hAnsi="Times New Roman"/>
          <w:b/>
          <w:bCs/>
          <w:sz w:val="20"/>
          <w:szCs w:val="20"/>
          <w:lang w:val="en-GB" w:eastAsia="zh-CN"/>
        </w:rPr>
        <w:t>0</w:t>
      </w:r>
      <w:r w:rsidRPr="000559B9">
        <w:rPr>
          <w:rFonts w:ascii="Times New Roman" w:hAnsi="Times New Roman"/>
          <w:b/>
          <w:bCs/>
          <w:sz w:val="20"/>
          <w:szCs w:val="20"/>
          <w:lang w:val="en-GB" w:eastAsia="zh-CN"/>
        </w:rPr>
        <w:t xml:space="preserve">: </w:t>
      </w:r>
      <w:r w:rsidR="00CF397A" w:rsidRPr="000559B9">
        <w:rPr>
          <w:rFonts w:ascii="Times New Roman" w:hAnsi="Times New Roman"/>
          <w:sz w:val="20"/>
          <w:szCs w:val="20"/>
          <w:lang w:val="en-GB" w:eastAsia="zh-CN"/>
        </w:rPr>
        <w:t>As explained earlier, in NR Rel-15, an HARQ-ACK on PF0 that collide with SR on PF0 may be multiplexed on the HARQ-ACK resource. The same rule may be applied in NR Rel-17 to handle colliding HARQ-ACK and SR of different priorities. In addition, to guarantee the reliability of the HP HARQ-ACK, an additional power boost may be applied to the multiplexed payload.</w:t>
      </w:r>
    </w:p>
    <w:p w14:paraId="666515B5" w14:textId="4FFCDF72" w:rsidR="00A82847" w:rsidRPr="000559B9" w:rsidRDefault="00CF397A" w:rsidP="00B93F30">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6: HP HARQ-ACK on PF 0 with LP SR on PF 1: </w:t>
      </w:r>
      <w:r w:rsidRPr="000559B9">
        <w:rPr>
          <w:rFonts w:ascii="Times New Roman" w:hAnsi="Times New Roman"/>
          <w:sz w:val="20"/>
          <w:szCs w:val="20"/>
          <w:lang w:val="en-GB" w:eastAsia="zh-CN"/>
        </w:rPr>
        <w:t>Similar to the Case 5 above, we may reuse the Rel-15 rule to multiplex the HARQ-ACK and SR on the HARQ-ACK resource. In addition, to guarantee the reliability of the HP HARQ-ACK, an additional power boost may be applied to the multiplexed payload.</w:t>
      </w:r>
    </w:p>
    <w:p w14:paraId="664B8EE5" w14:textId="6FCF228D" w:rsidR="00CF397A" w:rsidRPr="000559B9" w:rsidRDefault="00CF397A" w:rsidP="00CF397A">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7: HP HARQ-ACK on PF 1 with LP SR on PF 0: </w:t>
      </w:r>
      <w:r w:rsidRPr="000559B9">
        <w:rPr>
          <w:rFonts w:ascii="Times New Roman" w:hAnsi="Times New Roman"/>
          <w:sz w:val="20"/>
          <w:szCs w:val="20"/>
          <w:lang w:val="en-GB" w:eastAsia="zh-CN"/>
        </w:rPr>
        <w:t xml:space="preserve">In this case, we shall use the same rule as in NR Rel-15 and Rel-16 and drop SR. </w:t>
      </w:r>
    </w:p>
    <w:p w14:paraId="1356BEA5" w14:textId="31BE08C9" w:rsidR="00CF397A" w:rsidRPr="000559B9" w:rsidRDefault="00CF397A" w:rsidP="00CF397A">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8: HP HARQ-ACK on PF 1 with LP SR on PF 1: </w:t>
      </w:r>
      <w:r w:rsidRPr="000559B9">
        <w:rPr>
          <w:rFonts w:ascii="Times New Roman" w:hAnsi="Times New Roman"/>
          <w:sz w:val="20"/>
          <w:szCs w:val="20"/>
          <w:lang w:val="en-GB" w:eastAsia="zh-CN"/>
        </w:rPr>
        <w:t>In this case, we may reuse the Rel-15 rule to indicate the value of SR using RB selection. Furthermore, since the SR and HARQ-ACK are of different priorities, which implies that the power determined on the SR resource may be different from the power derived from the HARQ-ACK resource. To guarantee the reliability of the HP HARQ-ACK, the UE may always use the power determined form the HARQ-ACK resource to transmit the HARQ-ACK (regardless of whether the HARQ-ACK is transmitted on the HARQ-ACK resource or the SR resource).</w:t>
      </w:r>
    </w:p>
    <w:p w14:paraId="468AEA1C" w14:textId="77777777" w:rsidR="0012065D" w:rsidRPr="000559B9" w:rsidRDefault="0012065D" w:rsidP="0012065D">
      <w:pPr>
        <w:rPr>
          <w:b/>
          <w:bCs/>
          <w:lang w:val="en-GB" w:eastAsia="zh-CN"/>
        </w:rPr>
      </w:pPr>
    </w:p>
    <w:p w14:paraId="24AF0AE8" w14:textId="737C13CA" w:rsidR="00CF397A" w:rsidRPr="000559B9" w:rsidRDefault="00CF397A" w:rsidP="000559B9">
      <w:pPr>
        <w:rPr>
          <w:lang w:val="en-GB" w:eastAsia="zh-CN"/>
        </w:rPr>
      </w:pPr>
      <w:r w:rsidRPr="000559B9">
        <w:rPr>
          <w:lang w:val="en-GB" w:eastAsia="zh-CN"/>
        </w:rPr>
        <w:t xml:space="preserve">The design options above are summarized in the </w:t>
      </w:r>
      <w:r w:rsidR="002834FB" w:rsidRPr="000559B9">
        <w:rPr>
          <w:lang w:val="en-GB" w:eastAsia="zh-CN"/>
        </w:rPr>
        <w:t>following proposal.</w:t>
      </w:r>
      <w:r w:rsidRPr="000559B9">
        <w:rPr>
          <w:lang w:val="en-GB" w:eastAsia="zh-CN"/>
        </w:rPr>
        <w:t xml:space="preserve"> </w:t>
      </w:r>
    </w:p>
    <w:p w14:paraId="0667515D" w14:textId="2CCBC607" w:rsidR="006F0B8D" w:rsidRPr="000559B9" w:rsidRDefault="002834FB" w:rsidP="000559B9">
      <w:pPr>
        <w:rPr>
          <w:b/>
          <w:bCs/>
          <w:lang w:val="en-GB" w:eastAsia="zh-CN"/>
        </w:rPr>
      </w:pPr>
      <w:r w:rsidRPr="000559B9">
        <w:rPr>
          <w:b/>
          <w:bCs/>
          <w:i/>
          <w:iCs/>
          <w:u w:val="single"/>
          <w:lang w:val="en-GB" w:eastAsia="zh-CN"/>
        </w:rPr>
        <w:t xml:space="preserve">Proposal </w:t>
      </w:r>
      <w:r w:rsidR="00B816A2" w:rsidRPr="000559B9">
        <w:rPr>
          <w:b/>
          <w:bCs/>
          <w:i/>
          <w:iCs/>
          <w:u w:val="single"/>
          <w:lang w:val="en-GB" w:eastAsia="zh-CN"/>
        </w:rPr>
        <w:t>2</w:t>
      </w:r>
      <w:r w:rsidRPr="000559B9">
        <w:rPr>
          <w:b/>
          <w:bCs/>
          <w:lang w:val="en-GB" w:eastAsia="zh-CN"/>
        </w:rPr>
        <w:t xml:space="preserve">: In NR Rel-17, if a HARQ-ACK transmission on PUCCH format 0 or PUCCH format 1 collide with one SR, the UE performs the actions in </w:t>
      </w:r>
      <w:r w:rsidRPr="000559B9">
        <w:rPr>
          <w:b/>
          <w:bCs/>
          <w:lang w:val="en-GB" w:eastAsia="zh-CN"/>
        </w:rPr>
        <w:fldChar w:fldCharType="begin"/>
      </w:r>
      <w:r w:rsidRPr="000559B9">
        <w:rPr>
          <w:b/>
          <w:bCs/>
          <w:lang w:val="en-GB" w:eastAsia="zh-CN"/>
        </w:rPr>
        <w:instrText xml:space="preserve"> REF _Ref54042045 \h  \* MERGEFORMAT </w:instrText>
      </w:r>
      <w:r w:rsidRPr="000559B9">
        <w:rPr>
          <w:b/>
          <w:bCs/>
          <w:lang w:val="en-GB" w:eastAsia="zh-CN"/>
        </w:rPr>
      </w:r>
      <w:r w:rsidRPr="000559B9">
        <w:rPr>
          <w:b/>
          <w:bCs/>
          <w:lang w:val="en-GB" w:eastAsia="zh-CN"/>
        </w:rPr>
        <w:fldChar w:fldCharType="separate"/>
      </w:r>
      <w:r w:rsidR="00CE2992" w:rsidRPr="00CE2992">
        <w:rPr>
          <w:b/>
          <w:bCs/>
        </w:rPr>
        <w:t xml:space="preserve">Table </w:t>
      </w:r>
      <w:r w:rsidR="00CE2992" w:rsidRPr="00CE2992">
        <w:rPr>
          <w:b/>
          <w:bCs/>
          <w:noProof/>
        </w:rPr>
        <w:t>1</w:t>
      </w:r>
      <w:r w:rsidRPr="000559B9">
        <w:rPr>
          <w:b/>
          <w:bCs/>
          <w:lang w:val="en-GB" w:eastAsia="zh-CN"/>
        </w:rPr>
        <w:fldChar w:fldCharType="end"/>
      </w:r>
      <w:r w:rsidRPr="000559B9">
        <w:rPr>
          <w:b/>
          <w:bCs/>
          <w:lang w:val="en-GB" w:eastAsia="zh-CN"/>
        </w:rPr>
        <w:t xml:space="preserve"> to resolve the collision. </w:t>
      </w:r>
    </w:p>
    <w:p w14:paraId="4229697C" w14:textId="25774DAF" w:rsidR="002834FB" w:rsidRPr="000559B9" w:rsidRDefault="002834FB" w:rsidP="002834FB">
      <w:pPr>
        <w:pStyle w:val="Caption"/>
        <w:jc w:val="center"/>
        <w:rPr>
          <w:lang w:val="en-GB" w:eastAsia="zh-CN"/>
        </w:rPr>
      </w:pPr>
      <w:bookmarkStart w:id="9" w:name="_Ref54042045"/>
      <w:r w:rsidRPr="000559B9">
        <w:t xml:space="preserve">Table </w:t>
      </w:r>
      <w:fldSimple w:instr=" SEQ Table \* ARABIC ">
        <w:r w:rsidR="00CE2992">
          <w:rPr>
            <w:noProof/>
          </w:rPr>
          <w:t>1</w:t>
        </w:r>
      </w:fldSimple>
      <w:bookmarkEnd w:id="9"/>
      <w:r w:rsidRPr="000559B9">
        <w:rPr>
          <w:lang w:val="en-GB" w:eastAsia="zh-CN"/>
        </w:rPr>
        <w:t>. Collision resolution for overlapping HARQ-ACK and SR in NR Rel-17</w:t>
      </w:r>
    </w:p>
    <w:tbl>
      <w:tblPr>
        <w:tblW w:w="5000" w:type="pct"/>
        <w:tblCellMar>
          <w:left w:w="0" w:type="dxa"/>
          <w:right w:w="0" w:type="dxa"/>
        </w:tblCellMar>
        <w:tblLook w:val="0600" w:firstRow="0" w:lastRow="0" w:firstColumn="0" w:lastColumn="0" w:noHBand="1" w:noVBand="1"/>
      </w:tblPr>
      <w:tblGrid>
        <w:gridCol w:w="984"/>
        <w:gridCol w:w="2163"/>
        <w:gridCol w:w="2243"/>
        <w:gridCol w:w="2070"/>
        <w:gridCol w:w="2492"/>
      </w:tblGrid>
      <w:tr w:rsidR="00CF397A" w:rsidRPr="000559B9" w14:paraId="6FDD5863" w14:textId="77777777" w:rsidTr="002834FB">
        <w:trPr>
          <w:trHeight w:val="3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2C0F36E" w14:textId="0E7A0A6D" w:rsidR="00CF397A" w:rsidRPr="000559B9" w:rsidRDefault="00CF397A" w:rsidP="00CF397A">
            <w:pPr>
              <w:rPr>
                <w:lang w:eastAsia="zh-CN"/>
              </w:rPr>
            </w:pP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47B335" w14:textId="77777777" w:rsidR="00CF397A" w:rsidRPr="000559B9" w:rsidRDefault="00CF397A" w:rsidP="00CD334A">
            <w:pPr>
              <w:spacing w:after="0"/>
              <w:ind w:left="360"/>
              <w:rPr>
                <w:lang w:eastAsia="zh-CN"/>
              </w:rPr>
            </w:pPr>
            <w:r w:rsidRPr="000559B9">
              <w:rPr>
                <w:lang w:eastAsia="zh-CN"/>
              </w:rPr>
              <w:t>Ack: PF0, LP</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B2AF7B" w14:textId="77777777" w:rsidR="00CF397A" w:rsidRPr="000559B9" w:rsidRDefault="00CF397A" w:rsidP="00CD334A">
            <w:pPr>
              <w:spacing w:after="0"/>
              <w:ind w:left="360"/>
              <w:rPr>
                <w:lang w:eastAsia="zh-CN"/>
              </w:rPr>
            </w:pPr>
            <w:r w:rsidRPr="000559B9">
              <w:rPr>
                <w:lang w:eastAsia="zh-CN"/>
              </w:rPr>
              <w:t xml:space="preserve">Ack: PF1, LP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E02B024" w14:textId="77777777" w:rsidR="00CF397A" w:rsidRPr="000559B9" w:rsidRDefault="00CF397A" w:rsidP="00CD334A">
            <w:pPr>
              <w:spacing w:after="0"/>
              <w:ind w:left="360"/>
              <w:rPr>
                <w:lang w:eastAsia="zh-CN"/>
              </w:rPr>
            </w:pPr>
            <w:r w:rsidRPr="000559B9">
              <w:rPr>
                <w:lang w:eastAsia="zh-CN"/>
              </w:rPr>
              <w:t>Ack: PF0, HP</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2C203C" w14:textId="77777777" w:rsidR="00CF397A" w:rsidRPr="000559B9" w:rsidRDefault="00CF397A" w:rsidP="00CD334A">
            <w:pPr>
              <w:spacing w:after="0"/>
              <w:ind w:left="360"/>
              <w:rPr>
                <w:lang w:eastAsia="zh-CN"/>
              </w:rPr>
            </w:pPr>
            <w:r w:rsidRPr="000559B9">
              <w:rPr>
                <w:lang w:eastAsia="zh-CN"/>
              </w:rPr>
              <w:t>Ack: PF1, HP</w:t>
            </w:r>
          </w:p>
        </w:tc>
      </w:tr>
      <w:tr w:rsidR="00CF397A" w:rsidRPr="000559B9" w14:paraId="1F2DDDFF" w14:textId="77777777" w:rsidTr="002834FB">
        <w:trPr>
          <w:trHeight w:val="2055"/>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94CFD1" w14:textId="77777777" w:rsidR="00CF397A" w:rsidRPr="000559B9" w:rsidRDefault="00CF397A" w:rsidP="00CF397A">
            <w:pPr>
              <w:ind w:left="360"/>
              <w:rPr>
                <w:lang w:eastAsia="zh-CN"/>
              </w:rPr>
            </w:pPr>
            <w:r w:rsidRPr="000559B9">
              <w:rPr>
                <w:lang w:eastAsia="zh-CN"/>
              </w:rPr>
              <w:t>SR: PF 0, LP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CF55685" w14:textId="459791F4" w:rsidR="00CF397A" w:rsidRPr="000559B9" w:rsidRDefault="00CF397A" w:rsidP="00CD334A">
            <w:pPr>
              <w:spacing w:after="0"/>
              <w:ind w:left="360"/>
              <w:rPr>
                <w:lang w:eastAsia="zh-CN"/>
              </w:rPr>
            </w:pPr>
            <w:r w:rsidRPr="000559B9">
              <w:rPr>
                <w:lang w:eastAsia="zh-CN"/>
              </w:rPr>
              <w:t xml:space="preserve">Same as </w:t>
            </w:r>
            <w:r w:rsidR="00F52BB5" w:rsidRPr="000559B9">
              <w:rPr>
                <w:lang w:eastAsia="zh-CN"/>
              </w:rPr>
              <w:t>R</w:t>
            </w:r>
            <w:r w:rsidRPr="000559B9">
              <w:rPr>
                <w:lang w:eastAsia="zh-CN"/>
              </w:rPr>
              <w:t>el-15 (</w:t>
            </w:r>
            <w:r w:rsidR="00F52BB5" w:rsidRPr="000559B9">
              <w:rPr>
                <w:lang w:eastAsia="zh-CN"/>
              </w:rPr>
              <w:t>i.e., multiplex</w:t>
            </w:r>
            <w:r w:rsidRPr="000559B9">
              <w:rPr>
                <w:lang w:eastAsia="zh-CN"/>
              </w:rPr>
              <w:t xml:space="preserve"> on </w:t>
            </w:r>
            <w:r w:rsidR="00F52BB5" w:rsidRPr="000559B9">
              <w:rPr>
                <w:lang w:eastAsia="zh-CN"/>
              </w:rPr>
              <w:t>HARQ-</w:t>
            </w:r>
            <w:r w:rsidRPr="000559B9">
              <w:rPr>
                <w:lang w:eastAsia="zh-CN"/>
              </w:rPr>
              <w:t>ACK res</w:t>
            </w:r>
            <w:r w:rsidR="00F52BB5" w:rsidRPr="000559B9">
              <w:rPr>
                <w:lang w:eastAsia="zh-CN"/>
              </w:rPr>
              <w:t>ource</w:t>
            </w:r>
            <w:r w:rsidRPr="000559B9">
              <w:rPr>
                <w:lang w:eastAsia="zh-CN"/>
              </w:rPr>
              <w:t xml:space="preserve">). </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052519" w14:textId="15FF597B" w:rsidR="00CF397A" w:rsidRPr="000559B9" w:rsidRDefault="00CF397A" w:rsidP="00CD334A">
            <w:pPr>
              <w:spacing w:after="0"/>
              <w:ind w:left="360"/>
              <w:rPr>
                <w:lang w:eastAsia="zh-CN"/>
              </w:rPr>
            </w:pPr>
            <w:r w:rsidRPr="000559B9">
              <w:rPr>
                <w:lang w:eastAsia="zh-CN"/>
              </w:rPr>
              <w:t xml:space="preserve"> Same as Rel-15 (</w:t>
            </w:r>
            <w:r w:rsidR="00F52BB5" w:rsidRPr="000559B9">
              <w:rPr>
                <w:lang w:eastAsia="zh-CN"/>
              </w:rPr>
              <w:t xml:space="preserve">i.e., </w:t>
            </w:r>
            <w:r w:rsidRPr="000559B9">
              <w:rPr>
                <w:lang w:eastAsia="zh-CN"/>
              </w:rPr>
              <w:t>drop SR)</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6D28CB" w14:textId="673B715F" w:rsidR="00CF397A" w:rsidRPr="000559B9" w:rsidRDefault="00CF397A" w:rsidP="00CD334A">
            <w:pPr>
              <w:spacing w:after="0"/>
              <w:ind w:left="360"/>
              <w:rPr>
                <w:lang w:eastAsia="zh-CN"/>
              </w:rPr>
            </w:pPr>
            <w:r w:rsidRPr="000559B9">
              <w:rPr>
                <w:lang w:eastAsia="zh-CN"/>
              </w:rPr>
              <w:t xml:space="preserve">Multiplex the HARQ-ACK and SR on the HARQ-ACK resource (as in Rel-15), </w:t>
            </w:r>
            <w:r w:rsidR="006F0B8D" w:rsidRPr="000559B9">
              <w:rPr>
                <w:lang w:eastAsia="zh-CN"/>
              </w:rPr>
              <w:t>with</w:t>
            </w:r>
            <w:r w:rsidRPr="000559B9">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C2BF33" w14:textId="77777777" w:rsidR="00CF397A" w:rsidRPr="000559B9" w:rsidRDefault="00CF397A" w:rsidP="00CD334A">
            <w:pPr>
              <w:spacing w:after="0"/>
              <w:ind w:left="360"/>
              <w:rPr>
                <w:lang w:eastAsia="zh-CN"/>
              </w:rPr>
            </w:pPr>
            <w:r w:rsidRPr="000559B9">
              <w:rPr>
                <w:lang w:eastAsia="zh-CN"/>
              </w:rPr>
              <w:t>Same as Rel-15 (drop SR).</w:t>
            </w:r>
          </w:p>
        </w:tc>
      </w:tr>
      <w:tr w:rsidR="00CF397A" w:rsidRPr="000559B9" w14:paraId="33666BA4" w14:textId="77777777" w:rsidTr="002834FB">
        <w:trPr>
          <w:trHeight w:val="1692"/>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DAA4AA4" w14:textId="77777777" w:rsidR="00CF397A" w:rsidRPr="000559B9" w:rsidRDefault="00CF397A" w:rsidP="00CF397A">
            <w:pPr>
              <w:ind w:left="360"/>
              <w:rPr>
                <w:lang w:eastAsia="zh-CN"/>
              </w:rPr>
            </w:pPr>
            <w:r w:rsidRPr="000559B9">
              <w:rPr>
                <w:lang w:eastAsia="zh-CN"/>
              </w:rPr>
              <w:lastRenderedPageBreak/>
              <w:t>SR: PF1, LP</w:t>
            </w:r>
          </w:p>
          <w:p w14:paraId="48FE4899" w14:textId="77777777" w:rsidR="00CF397A" w:rsidRPr="000559B9" w:rsidRDefault="00CF397A" w:rsidP="00CF397A">
            <w:pPr>
              <w:ind w:left="360"/>
              <w:rPr>
                <w:lang w:eastAsia="zh-CN"/>
              </w:rPr>
            </w:pPr>
            <w:r w:rsidRPr="000559B9">
              <w:rPr>
                <w:lang w:eastAsia="zh-CN"/>
              </w:rPr>
              <w:t xml:space="preserve">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E33F94F" w14:textId="45340F21" w:rsidR="00CF397A" w:rsidRPr="000559B9" w:rsidRDefault="00CF397A" w:rsidP="00CD334A">
            <w:pPr>
              <w:spacing w:after="0"/>
              <w:ind w:left="360"/>
              <w:rPr>
                <w:lang w:eastAsia="zh-CN"/>
              </w:rPr>
            </w:pPr>
            <w:r w:rsidRPr="000559B9">
              <w:rPr>
                <w:lang w:eastAsia="zh-CN"/>
              </w:rPr>
              <w:t>Same as rel-15 (</w:t>
            </w:r>
            <w:r w:rsidR="00F52BB5" w:rsidRPr="000559B9">
              <w:rPr>
                <w:lang w:eastAsia="zh-CN"/>
              </w:rPr>
              <w:t>i.e., multiplex on HARQ-ACK resource</w:t>
            </w:r>
            <w:r w:rsidRPr="000559B9">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AF042D7" w14:textId="77777777" w:rsidR="00CF397A" w:rsidRPr="000559B9" w:rsidRDefault="00CF397A" w:rsidP="00CD334A">
            <w:pPr>
              <w:spacing w:after="0"/>
              <w:ind w:left="360"/>
              <w:rPr>
                <w:lang w:eastAsia="zh-CN"/>
              </w:rPr>
            </w:pPr>
            <w:r w:rsidRPr="000559B9">
              <w:rPr>
                <w:lang w:eastAsia="zh-CN"/>
              </w:rPr>
              <w:t>Same as Rel-15 (RB selection)</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9AA379" w14:textId="02F5FC2D" w:rsidR="00CF397A" w:rsidRPr="000559B9" w:rsidRDefault="002834FB" w:rsidP="00CD334A">
            <w:pPr>
              <w:spacing w:after="0"/>
              <w:ind w:left="360"/>
              <w:rPr>
                <w:lang w:eastAsia="zh-CN"/>
              </w:rPr>
            </w:pPr>
            <w:r w:rsidRPr="000559B9">
              <w:rPr>
                <w:lang w:eastAsia="zh-CN"/>
              </w:rPr>
              <w:t>M</w:t>
            </w:r>
            <w:r w:rsidR="00CF397A" w:rsidRPr="000559B9">
              <w:rPr>
                <w:lang w:eastAsia="zh-CN"/>
              </w:rPr>
              <w:t xml:space="preserve">ultiplex the HARQ-ACK and SR on the HARQ-ACK resource (as in Rel-15), </w:t>
            </w:r>
            <w:r w:rsidR="006F0B8D" w:rsidRPr="000559B9">
              <w:rPr>
                <w:lang w:eastAsia="zh-CN"/>
              </w:rPr>
              <w:t>with</w:t>
            </w:r>
            <w:r w:rsidR="00CF397A" w:rsidRPr="000559B9">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7E4694" w14:textId="7FACB367" w:rsidR="00CF397A" w:rsidRPr="000559B9" w:rsidRDefault="00CF397A" w:rsidP="00CD334A">
            <w:pPr>
              <w:spacing w:after="0"/>
              <w:ind w:left="360"/>
              <w:rPr>
                <w:lang w:eastAsia="zh-CN"/>
              </w:rPr>
            </w:pPr>
            <w:r w:rsidRPr="000559B9">
              <w:rPr>
                <w:lang w:eastAsia="zh-CN"/>
              </w:rPr>
              <w:t xml:space="preserve">RB selection </w:t>
            </w:r>
            <w:r w:rsidR="002834FB" w:rsidRPr="000559B9">
              <w:rPr>
                <w:lang w:eastAsia="zh-CN"/>
              </w:rPr>
              <w:t>(</w:t>
            </w:r>
            <w:r w:rsidRPr="000559B9">
              <w:rPr>
                <w:lang w:eastAsia="zh-CN"/>
              </w:rPr>
              <w:t>as in Rel-15</w:t>
            </w:r>
            <w:r w:rsidR="002834FB" w:rsidRPr="000559B9">
              <w:rPr>
                <w:lang w:eastAsia="zh-CN"/>
              </w:rPr>
              <w:t>)</w:t>
            </w:r>
            <w:r w:rsidRPr="000559B9">
              <w:rPr>
                <w:lang w:eastAsia="zh-CN"/>
              </w:rPr>
              <w:t xml:space="preserve"> </w:t>
            </w:r>
            <w:r w:rsidR="002834FB" w:rsidRPr="000559B9">
              <w:rPr>
                <w:lang w:eastAsia="zh-CN"/>
              </w:rPr>
              <w:t xml:space="preserve">but </w:t>
            </w:r>
            <w:r w:rsidRPr="000559B9">
              <w:rPr>
                <w:lang w:eastAsia="zh-CN"/>
              </w:rPr>
              <w:t>with the enhancement that, i</w:t>
            </w:r>
            <w:r w:rsidR="002834FB" w:rsidRPr="000559B9">
              <w:rPr>
                <w:lang w:eastAsia="zh-CN"/>
              </w:rPr>
              <w:t>f</w:t>
            </w:r>
            <w:r w:rsidRPr="000559B9">
              <w:rPr>
                <w:lang w:eastAsia="zh-CN"/>
              </w:rPr>
              <w:t xml:space="preserve"> SR is positive, the power of the </w:t>
            </w:r>
            <w:r w:rsidR="002834FB" w:rsidRPr="000559B9">
              <w:rPr>
                <w:lang w:eastAsia="zh-CN"/>
              </w:rPr>
              <w:t xml:space="preserve">PUCCH transmission </w:t>
            </w:r>
            <w:r w:rsidRPr="000559B9">
              <w:rPr>
                <w:lang w:eastAsia="zh-CN"/>
              </w:rPr>
              <w:t>follows the</w:t>
            </w:r>
            <w:r w:rsidR="002834FB" w:rsidRPr="000559B9">
              <w:rPr>
                <w:lang w:eastAsia="zh-CN"/>
              </w:rPr>
              <w:t xml:space="preserve"> power of the</w:t>
            </w:r>
            <w:r w:rsidRPr="000559B9">
              <w:rPr>
                <w:lang w:eastAsia="zh-CN"/>
              </w:rPr>
              <w:t xml:space="preserve"> HARQ-ACK</w:t>
            </w:r>
            <w:r w:rsidR="002834FB" w:rsidRPr="000559B9">
              <w:rPr>
                <w:lang w:eastAsia="zh-CN"/>
              </w:rPr>
              <w:t xml:space="preserve"> resource</w:t>
            </w:r>
            <w:r w:rsidRPr="000559B9">
              <w:rPr>
                <w:lang w:eastAsia="zh-CN"/>
              </w:rPr>
              <w:t>.</w:t>
            </w:r>
          </w:p>
        </w:tc>
      </w:tr>
      <w:tr w:rsidR="00CF397A" w:rsidRPr="000559B9" w14:paraId="76A66A97" w14:textId="77777777" w:rsidTr="002834FB">
        <w:trPr>
          <w:trHeight w:val="215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3C3E2D" w14:textId="77777777" w:rsidR="00CF397A" w:rsidRPr="000559B9" w:rsidRDefault="00CF397A" w:rsidP="00CF397A">
            <w:pPr>
              <w:ind w:left="360"/>
              <w:rPr>
                <w:lang w:eastAsia="zh-CN"/>
              </w:rPr>
            </w:pPr>
            <w:r w:rsidRPr="000559B9">
              <w:rPr>
                <w:lang w:eastAsia="zh-CN"/>
              </w:rPr>
              <w:t>SR: PF0, HP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F29F4A8" w14:textId="76A15B98" w:rsidR="00CF397A" w:rsidRPr="000559B9" w:rsidRDefault="00CF397A" w:rsidP="00CD334A">
            <w:pPr>
              <w:spacing w:after="0"/>
              <w:ind w:left="360"/>
              <w:rPr>
                <w:lang w:eastAsia="zh-CN"/>
              </w:rPr>
            </w:pPr>
            <w:r w:rsidRPr="000559B9">
              <w:rPr>
                <w:lang w:eastAsia="zh-CN"/>
              </w:rPr>
              <w:t xml:space="preserve">Use the </w:t>
            </w:r>
            <w:r w:rsidR="00F52BB5" w:rsidRPr="000559B9">
              <w:rPr>
                <w:lang w:eastAsia="zh-CN"/>
              </w:rPr>
              <w:t>SR resource</w:t>
            </w:r>
            <w:r w:rsidRPr="000559B9">
              <w:rPr>
                <w:lang w:eastAsia="zh-CN"/>
              </w:rPr>
              <w:t xml:space="preserve"> to transmit multiplexed SR</w:t>
            </w:r>
            <w:r w:rsidR="00F52BB5" w:rsidRPr="000559B9">
              <w:rPr>
                <w:lang w:eastAsia="zh-CN"/>
              </w:rPr>
              <w:t xml:space="preserve"> and </w:t>
            </w:r>
            <w:r w:rsidRPr="000559B9">
              <w:rPr>
                <w:lang w:eastAsia="zh-CN"/>
              </w:rPr>
              <w:t>HARQ-ACK</w:t>
            </w:r>
            <w:r w:rsidR="006F0B8D" w:rsidRPr="000559B9">
              <w:rPr>
                <w:lang w:eastAsia="zh-CN"/>
              </w:rPr>
              <w:t>, with a power boost to the multiplexed transmission</w:t>
            </w:r>
            <w:r w:rsidRPr="000559B9">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0FDD159" w14:textId="57D01AF4" w:rsidR="00CF397A" w:rsidRPr="000559B9" w:rsidRDefault="00F52BB5" w:rsidP="00CD334A">
            <w:pPr>
              <w:spacing w:after="0"/>
              <w:ind w:left="360"/>
              <w:rPr>
                <w:lang w:eastAsia="zh-CN"/>
              </w:rPr>
            </w:pPr>
            <w:r w:rsidRPr="000559B9">
              <w:rPr>
                <w:lang w:eastAsia="zh-CN"/>
              </w:rPr>
              <w:t>Perform RB selection (i.e., i</w:t>
            </w:r>
            <w:r w:rsidR="00CF397A" w:rsidRPr="000559B9">
              <w:rPr>
                <w:lang w:eastAsia="zh-CN"/>
              </w:rPr>
              <w:t xml:space="preserve">f SR is negative, then transmit HARQ-ACK on the HARQ-ACK resource. </w:t>
            </w:r>
            <w:r w:rsidRPr="000559B9">
              <w:rPr>
                <w:lang w:eastAsia="zh-CN"/>
              </w:rPr>
              <w:t xml:space="preserve">Otherwise, transmit HARQ-ACK on the SR resource.)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4551FCB" w14:textId="77777777" w:rsidR="00CF397A" w:rsidRPr="000559B9" w:rsidRDefault="00CF397A" w:rsidP="00CD334A">
            <w:pPr>
              <w:spacing w:after="0"/>
              <w:ind w:left="360"/>
              <w:rPr>
                <w:lang w:eastAsia="zh-CN"/>
              </w:rPr>
            </w:pPr>
            <w:r w:rsidRPr="000559B9">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B18E21" w14:textId="77777777" w:rsidR="00CF397A" w:rsidRPr="000559B9" w:rsidRDefault="00CF397A" w:rsidP="00CD334A">
            <w:pPr>
              <w:spacing w:after="0"/>
              <w:ind w:left="360"/>
              <w:rPr>
                <w:lang w:eastAsia="zh-CN"/>
              </w:rPr>
            </w:pPr>
            <w:r w:rsidRPr="000559B9">
              <w:rPr>
                <w:lang w:eastAsia="zh-CN"/>
              </w:rPr>
              <w:t>Same as Rel-15</w:t>
            </w:r>
          </w:p>
        </w:tc>
      </w:tr>
      <w:tr w:rsidR="00CF397A" w:rsidRPr="000559B9" w14:paraId="6256EAB4" w14:textId="77777777" w:rsidTr="002834FB">
        <w:trPr>
          <w:trHeight w:val="1436"/>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54248E" w14:textId="77777777" w:rsidR="00CF397A" w:rsidRPr="000559B9" w:rsidRDefault="00CF397A" w:rsidP="00CF397A">
            <w:pPr>
              <w:ind w:left="360"/>
              <w:rPr>
                <w:lang w:eastAsia="zh-CN"/>
              </w:rPr>
            </w:pPr>
            <w:r w:rsidRPr="000559B9">
              <w:rPr>
                <w:lang w:eastAsia="zh-CN"/>
              </w:rPr>
              <w:t xml:space="preserve">SR: PF1, HP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77A4C56" w14:textId="7B8ABA39" w:rsidR="00CF397A" w:rsidRPr="000559B9" w:rsidRDefault="002834FB" w:rsidP="00CD334A">
            <w:pPr>
              <w:spacing w:after="0"/>
              <w:ind w:left="360"/>
              <w:rPr>
                <w:lang w:eastAsia="zh-CN"/>
              </w:rPr>
            </w:pPr>
            <w:r w:rsidRPr="000559B9">
              <w:rPr>
                <w:lang w:eastAsia="zh-CN"/>
              </w:rPr>
              <w:t>Perform RB selection (i.e., if SR is negative, then transmit HARQ-ACK on the HARQ-ACK resource. If SR is positive, transmit HARQ-ACK on the SR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CF50D6" w14:textId="77777777" w:rsidR="00CF397A" w:rsidRPr="000559B9" w:rsidRDefault="00CF397A" w:rsidP="00CD334A">
            <w:pPr>
              <w:spacing w:after="0"/>
              <w:ind w:left="360"/>
              <w:rPr>
                <w:lang w:eastAsia="zh-CN"/>
              </w:rPr>
            </w:pPr>
            <w:r w:rsidRPr="000559B9">
              <w:rPr>
                <w:lang w:eastAsia="zh-CN"/>
              </w:rPr>
              <w:t xml:space="preserve">Same as Rel-15 (i.e., RB selection).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5D1A87" w14:textId="77777777" w:rsidR="00CF397A" w:rsidRPr="000559B9" w:rsidRDefault="00CF397A" w:rsidP="00CD334A">
            <w:pPr>
              <w:spacing w:after="0"/>
              <w:ind w:left="360"/>
              <w:rPr>
                <w:lang w:eastAsia="zh-CN"/>
              </w:rPr>
            </w:pPr>
            <w:r w:rsidRPr="000559B9">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CF7F63" w14:textId="77777777" w:rsidR="00CF397A" w:rsidRPr="000559B9" w:rsidRDefault="00CF397A" w:rsidP="00CD334A">
            <w:pPr>
              <w:spacing w:after="0"/>
              <w:ind w:left="360"/>
              <w:rPr>
                <w:lang w:eastAsia="zh-CN"/>
              </w:rPr>
            </w:pPr>
            <w:r w:rsidRPr="000559B9">
              <w:rPr>
                <w:lang w:eastAsia="zh-CN"/>
              </w:rPr>
              <w:t>Same as Rel-15</w:t>
            </w:r>
          </w:p>
        </w:tc>
      </w:tr>
    </w:tbl>
    <w:p w14:paraId="4C1813E2" w14:textId="77777777" w:rsidR="00CF397A" w:rsidRPr="000559B9" w:rsidRDefault="00CF397A" w:rsidP="00CF397A">
      <w:pPr>
        <w:ind w:left="360"/>
        <w:rPr>
          <w:lang w:val="en-GB" w:eastAsia="zh-CN"/>
        </w:rPr>
      </w:pPr>
    </w:p>
    <w:p w14:paraId="19385EA5" w14:textId="77777777" w:rsidR="0081413B" w:rsidRPr="000559B9" w:rsidRDefault="00876A44" w:rsidP="009F0F12">
      <w:pPr>
        <w:rPr>
          <w:lang w:val="en-GB" w:eastAsia="zh-CN"/>
        </w:rPr>
      </w:pPr>
      <w:r w:rsidRPr="000559B9">
        <w:rPr>
          <w:lang w:val="en-GB" w:eastAsia="zh-CN"/>
        </w:rPr>
        <w:t xml:space="preserve">Next, we consider the scenario in which the HARQ-ACK are transmitted using PUCCH format 2, 3, or 4. In this case, </w:t>
      </w:r>
      <w:r w:rsidR="0081413B" w:rsidRPr="000559B9">
        <w:rPr>
          <w:lang w:val="en-GB" w:eastAsia="zh-CN"/>
        </w:rPr>
        <w:t xml:space="preserve">if the HARQ-ACK transmission collide with K SRs, including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oMath>
      <w:r w:rsidR="0081413B" w:rsidRPr="000559B9">
        <w:rPr>
          <w:lang w:val="en-GB" w:eastAsia="zh-CN"/>
        </w:rPr>
        <w:t xml:space="preserve"> HP SRs and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81413B" w:rsidRPr="000559B9">
        <w:rPr>
          <w:lang w:val="en-GB" w:eastAsia="zh-CN"/>
        </w:rPr>
        <w:t xml:space="preserve"> LP SRs, the UE may multiplex the HARQ-ACK with the K SR using the REl-15 rule.</w:t>
      </w:r>
    </w:p>
    <w:p w14:paraId="20256289" w14:textId="6D601178" w:rsidR="008D29D7" w:rsidRPr="000559B9" w:rsidRDefault="0081413B" w:rsidP="009F0F12">
      <w:pPr>
        <w:rPr>
          <w:b/>
          <w:bCs/>
          <w:lang w:val="en-GB" w:eastAsia="zh-CN"/>
        </w:rPr>
      </w:pPr>
      <w:r w:rsidRPr="002E3631">
        <w:rPr>
          <w:b/>
          <w:bCs/>
          <w:i/>
          <w:iCs/>
          <w:u w:val="single"/>
          <w:lang w:val="en-GB" w:eastAsia="zh-CN"/>
        </w:rPr>
        <w:t xml:space="preserve">Proposal </w:t>
      </w:r>
      <w:r w:rsidR="00B816A2" w:rsidRPr="002E3631">
        <w:rPr>
          <w:b/>
          <w:bCs/>
          <w:i/>
          <w:iCs/>
          <w:u w:val="single"/>
          <w:lang w:val="en-GB" w:eastAsia="zh-CN"/>
        </w:rPr>
        <w:t>3</w:t>
      </w:r>
      <w:r w:rsidRPr="000559B9">
        <w:rPr>
          <w:b/>
          <w:bCs/>
          <w:lang w:val="en-GB" w:eastAsia="zh-CN"/>
        </w:rPr>
        <w:t xml:space="preserve">: In NR Rel-17, if a HARQ-ACK transmission on PUCCH format 2/3/4 collide with K SR transmissions </w:t>
      </w:r>
      <w:r w:rsidR="005D0FE3">
        <w:rPr>
          <w:b/>
          <w:bCs/>
          <w:lang w:val="en-GB" w:eastAsia="zh-CN"/>
        </w:rPr>
        <w:t>including</w:t>
      </w:r>
      <w:r w:rsidRPr="000559B9">
        <w:rPr>
          <w:b/>
          <w:bCs/>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0559B9">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0559B9">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0559B9">
        <w:rPr>
          <w:b/>
          <w:bCs/>
          <w:iCs/>
          <w:lang w:val="en-GB" w:eastAsia="zh-CN"/>
        </w:rPr>
        <w:t>bits to the HARQ-ACK payload</w:t>
      </w:r>
      <w:r w:rsidRPr="000559B9">
        <w:rPr>
          <w:b/>
          <w:bCs/>
          <w:lang w:val="en-GB" w:eastAsia="zh-CN"/>
        </w:rPr>
        <w:t>.</w:t>
      </w:r>
      <w:r w:rsidR="007A4617" w:rsidRPr="000559B9">
        <w:rPr>
          <w:b/>
          <w:bCs/>
          <w:lang w:val="en-GB" w:eastAsia="zh-CN"/>
        </w:rPr>
        <w:t xml:space="preserve"> </w:t>
      </w:r>
      <w:r w:rsidRPr="000559B9">
        <w:rPr>
          <w:b/>
          <w:bCs/>
          <w:lang w:val="en-GB" w:eastAsia="zh-CN"/>
        </w:rPr>
        <w:t xml:space="preserve"> </w:t>
      </w:r>
      <w:r w:rsidR="007A4617" w:rsidRPr="000559B9">
        <w:rPr>
          <w:b/>
          <w:bCs/>
          <w:lang w:val="en-GB" w:eastAsia="zh-CN"/>
        </w:rPr>
        <w:t xml:space="preserve">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007A4617" w:rsidRPr="000559B9">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007A4617" w:rsidRPr="000559B9">
        <w:rPr>
          <w:b/>
          <w:bCs/>
          <w:iCs/>
          <w:lang w:val="en-GB" w:eastAsia="zh-CN"/>
        </w:rPr>
        <w:t xml:space="preserve">bits shall indicate a positive HP SR. </w:t>
      </w:r>
    </w:p>
    <w:p w14:paraId="2D15F5E2" w14:textId="297CB305" w:rsidR="004336CF" w:rsidRDefault="008D29D7" w:rsidP="009F0F12">
      <w:pPr>
        <w:rPr>
          <w:lang w:val="en-GB" w:eastAsia="zh-CN"/>
        </w:rPr>
      </w:pPr>
      <w:r w:rsidRPr="000559B9">
        <w:rPr>
          <w:lang w:val="en-GB" w:eastAsia="zh-CN"/>
        </w:rPr>
        <w:t>Finally</w:t>
      </w:r>
      <w:r w:rsidR="0020307A" w:rsidRPr="000559B9">
        <w:rPr>
          <w:lang w:val="en-GB" w:eastAsia="zh-CN"/>
        </w:rPr>
        <w:t>, we</w:t>
      </w:r>
      <w:r w:rsidR="00876A44" w:rsidRPr="000559B9">
        <w:rPr>
          <w:lang w:val="en-GB" w:eastAsia="zh-CN"/>
        </w:rPr>
        <w:t xml:space="preserve"> consider the scenario in which </w:t>
      </w:r>
      <w:r w:rsidRPr="000559B9">
        <w:rPr>
          <w:lang w:val="en-GB" w:eastAsia="zh-CN"/>
        </w:rPr>
        <w:t xml:space="preserve">a </w:t>
      </w:r>
      <w:r w:rsidR="00876A44" w:rsidRPr="000559B9">
        <w:rPr>
          <w:lang w:val="en-GB" w:eastAsia="zh-CN"/>
        </w:rPr>
        <w:t xml:space="preserve">LP HARQ-ACK collide with </w:t>
      </w:r>
      <w:r w:rsidRPr="000559B9">
        <w:rPr>
          <w:lang w:val="en-GB" w:eastAsia="zh-CN"/>
        </w:rPr>
        <w:t>a</w:t>
      </w:r>
      <w:r w:rsidR="00876A44" w:rsidRPr="000559B9">
        <w:rPr>
          <w:lang w:val="en-GB" w:eastAsia="zh-CN"/>
        </w:rPr>
        <w:t xml:space="preserve"> HP HARQ-ACK and </w:t>
      </w:r>
      <w:r w:rsidRPr="000559B9">
        <w:rPr>
          <w:lang w:val="en-GB" w:eastAsia="zh-CN"/>
        </w:rPr>
        <w:t>an</w:t>
      </w:r>
      <w:r w:rsidR="00876A44" w:rsidRPr="000559B9">
        <w:rPr>
          <w:lang w:val="en-GB" w:eastAsia="zh-CN"/>
        </w:rPr>
        <w:t xml:space="preserve"> SR. In this case, the UE may first multiplex the LP and HP HARQ-ACK into a PUCCH resource, and then resolve the collision between the multiplexed HARQ-ACK and the SR. </w:t>
      </w:r>
      <w:r w:rsidR="004336CF">
        <w:rPr>
          <w:lang w:val="en-GB" w:eastAsia="zh-CN"/>
        </w:rPr>
        <w:t xml:space="preserve">The detailed rules to multiplex the HP HARQ-ACK and LP HARQ-ACK are summarized in Section 3.2 below. In a nutshell, we propose to bundle the LP HARQ-AKC and appending the bundled HP HARQ-ACK </w:t>
      </w:r>
    </w:p>
    <w:p w14:paraId="496AAEAD" w14:textId="6138DE47" w:rsidR="009C2D42" w:rsidRPr="000559B9" w:rsidRDefault="00876A44" w:rsidP="009F0F12">
      <w:pPr>
        <w:rPr>
          <w:lang w:val="en-GB" w:eastAsia="zh-CN"/>
        </w:rPr>
      </w:pPr>
      <w:r w:rsidRPr="000559B9">
        <w:rPr>
          <w:lang w:val="en-GB" w:eastAsia="zh-CN"/>
        </w:rPr>
        <w:t>Furthermore, the latter collision between SR and the multiplexed HARQ-ACK may be resolved by using the rules proposed in</w:t>
      </w:r>
      <w:r w:rsidR="008D29D7" w:rsidRPr="000559B9">
        <w:rPr>
          <w:lang w:val="en-GB" w:eastAsia="zh-CN"/>
        </w:rPr>
        <w:t xml:space="preserve"> the</w:t>
      </w:r>
      <w:r w:rsidRPr="000559B9">
        <w:rPr>
          <w:lang w:val="en-GB" w:eastAsia="zh-CN"/>
        </w:rPr>
        <w:t xml:space="preserve"> </w:t>
      </w:r>
      <w:r w:rsidRPr="000559B9">
        <w:rPr>
          <w:b/>
          <w:bCs/>
          <w:lang w:val="en-GB" w:eastAsia="zh-CN"/>
        </w:rPr>
        <w:fldChar w:fldCharType="begin"/>
      </w:r>
      <w:r w:rsidRPr="000559B9">
        <w:rPr>
          <w:b/>
          <w:bCs/>
          <w:lang w:val="en-GB" w:eastAsia="zh-CN"/>
        </w:rPr>
        <w:instrText xml:space="preserve"> REF _Ref54042045 \h  \* MERGEFORMAT </w:instrText>
      </w:r>
      <w:r w:rsidRPr="000559B9">
        <w:rPr>
          <w:b/>
          <w:bCs/>
          <w:lang w:val="en-GB" w:eastAsia="zh-CN"/>
        </w:rPr>
      </w:r>
      <w:r w:rsidRPr="000559B9">
        <w:rPr>
          <w:b/>
          <w:bCs/>
          <w:lang w:val="en-GB" w:eastAsia="zh-CN"/>
        </w:rPr>
        <w:fldChar w:fldCharType="separate"/>
      </w:r>
      <w:r w:rsidR="00CE2992" w:rsidRPr="00CE2992">
        <w:rPr>
          <w:b/>
          <w:bCs/>
        </w:rPr>
        <w:t xml:space="preserve">Table </w:t>
      </w:r>
      <w:r w:rsidR="00CE2992" w:rsidRPr="00CE2992">
        <w:rPr>
          <w:b/>
          <w:bCs/>
          <w:noProof/>
        </w:rPr>
        <w:t>1</w:t>
      </w:r>
      <w:r w:rsidRPr="000559B9">
        <w:rPr>
          <w:b/>
          <w:bCs/>
          <w:lang w:val="en-GB" w:eastAsia="zh-CN"/>
        </w:rPr>
        <w:fldChar w:fldCharType="end"/>
      </w:r>
      <w:r w:rsidRPr="000559B9">
        <w:rPr>
          <w:lang w:val="en-GB" w:eastAsia="zh-CN"/>
        </w:rPr>
        <w:t xml:space="preserve"> </w:t>
      </w:r>
      <w:r w:rsidR="008D29D7" w:rsidRPr="000559B9">
        <w:rPr>
          <w:lang w:val="en-GB" w:eastAsia="zh-CN"/>
        </w:rPr>
        <w:t xml:space="preserve">or </w:t>
      </w:r>
      <w:r w:rsidR="00BA141F" w:rsidRPr="000559B9">
        <w:rPr>
          <w:b/>
          <w:bCs/>
          <w:lang w:val="en-GB" w:eastAsia="zh-CN"/>
        </w:rPr>
        <w:t xml:space="preserve">Proposal </w:t>
      </w:r>
      <w:r w:rsidR="00BA141F">
        <w:rPr>
          <w:b/>
          <w:bCs/>
          <w:lang w:val="en-GB" w:eastAsia="zh-CN"/>
        </w:rPr>
        <w:t>3</w:t>
      </w:r>
      <w:r w:rsidR="00BA141F" w:rsidRPr="000559B9">
        <w:rPr>
          <w:lang w:val="en-GB" w:eastAsia="zh-CN"/>
        </w:rPr>
        <w:t xml:space="preserve"> </w:t>
      </w:r>
      <w:r w:rsidR="008D29D7" w:rsidRPr="000559B9">
        <w:rPr>
          <w:lang w:val="en-GB" w:eastAsia="zh-CN"/>
        </w:rPr>
        <w:t xml:space="preserve">(depending on the payload size of the multiplexed LP and HP HARQ-ACK) </w:t>
      </w:r>
      <w:r w:rsidRPr="000559B9">
        <w:rPr>
          <w:lang w:val="en-GB" w:eastAsia="zh-CN"/>
        </w:rPr>
        <w:t xml:space="preserve">by treating the multiplexed HARQ-ACK as high priority. With the above discussion, we make the following proposal. </w:t>
      </w:r>
      <w:r w:rsidR="0020307A" w:rsidRPr="000559B9">
        <w:rPr>
          <w:lang w:val="en-GB" w:eastAsia="zh-CN"/>
        </w:rPr>
        <w:t xml:space="preserve"> </w:t>
      </w:r>
    </w:p>
    <w:p w14:paraId="47D989FB" w14:textId="387F5162" w:rsidR="00222D26" w:rsidRPr="000559B9" w:rsidRDefault="00876A44" w:rsidP="009F0F12">
      <w:pPr>
        <w:rPr>
          <w:b/>
          <w:bCs/>
          <w:lang w:val="en-GB" w:eastAsia="zh-CN"/>
        </w:rPr>
      </w:pPr>
      <w:r w:rsidRPr="002E3631">
        <w:rPr>
          <w:b/>
          <w:bCs/>
          <w:i/>
          <w:iCs/>
          <w:u w:val="single"/>
          <w:lang w:val="en-GB" w:eastAsia="zh-CN"/>
        </w:rPr>
        <w:t xml:space="preserve">Proposal </w:t>
      </w:r>
      <w:r w:rsidR="00B816A2" w:rsidRPr="002E3631">
        <w:rPr>
          <w:b/>
          <w:bCs/>
          <w:i/>
          <w:iCs/>
          <w:u w:val="single"/>
          <w:lang w:val="en-GB" w:eastAsia="zh-CN"/>
        </w:rPr>
        <w:t>4</w:t>
      </w:r>
      <w:r w:rsidRPr="000559B9">
        <w:rPr>
          <w:b/>
          <w:bCs/>
          <w:lang w:val="en-GB" w:eastAsia="zh-CN"/>
        </w:rPr>
        <w:t>: In NR Rel-17, if a LP HARQ-ACK</w:t>
      </w:r>
      <w:r w:rsidR="008D29D7" w:rsidRPr="000559B9">
        <w:rPr>
          <w:b/>
          <w:bCs/>
          <w:lang w:val="en-GB" w:eastAsia="zh-CN"/>
        </w:rPr>
        <w:t>, a HP HARQ-ACK and an SR collide</w:t>
      </w:r>
      <w:r w:rsidRPr="000559B9">
        <w:rPr>
          <w:b/>
          <w:bCs/>
          <w:lang w:val="en-GB" w:eastAsia="zh-CN"/>
        </w:rPr>
        <w:t xml:space="preserve">, </w:t>
      </w:r>
      <w:r w:rsidR="008D29D7" w:rsidRPr="000559B9">
        <w:rPr>
          <w:b/>
          <w:bCs/>
          <w:lang w:val="en-GB" w:eastAsia="zh-CN"/>
        </w:rPr>
        <w:t xml:space="preserve">the UE shall </w:t>
      </w:r>
      <w:r w:rsidR="00222D26" w:rsidRPr="000559B9">
        <w:rPr>
          <w:b/>
          <w:bCs/>
          <w:lang w:val="en-GB" w:eastAsia="zh-CN"/>
        </w:rPr>
        <w:t>perform the following two steps</w:t>
      </w:r>
    </w:p>
    <w:p w14:paraId="6C33BF9E" w14:textId="5806732B" w:rsidR="00222D26" w:rsidRPr="000559B9" w:rsidRDefault="00222D26" w:rsidP="00222D26">
      <w:pPr>
        <w:pStyle w:val="ListParagraph"/>
        <w:numPr>
          <w:ilvl w:val="0"/>
          <w:numId w:val="19"/>
        </w:numPr>
        <w:rPr>
          <w:rFonts w:ascii="Times New Roman" w:hAnsi="Times New Roman"/>
          <w:b/>
          <w:bCs/>
          <w:sz w:val="20"/>
          <w:szCs w:val="20"/>
          <w:lang w:val="en-GB" w:eastAsia="zh-CN"/>
        </w:rPr>
      </w:pPr>
      <w:r w:rsidRPr="000559B9">
        <w:rPr>
          <w:rFonts w:ascii="Times New Roman" w:hAnsi="Times New Roman"/>
          <w:b/>
          <w:bCs/>
          <w:sz w:val="20"/>
          <w:szCs w:val="20"/>
          <w:lang w:val="en-GB" w:eastAsia="zh-CN"/>
        </w:rPr>
        <w:t xml:space="preserve">Step 1: </w:t>
      </w:r>
      <w:r w:rsidR="008D29D7" w:rsidRPr="000559B9">
        <w:rPr>
          <w:rFonts w:ascii="Times New Roman" w:hAnsi="Times New Roman"/>
          <w:b/>
          <w:bCs/>
          <w:sz w:val="20"/>
          <w:szCs w:val="20"/>
          <w:lang w:val="en-GB" w:eastAsia="zh-CN"/>
        </w:rPr>
        <w:t xml:space="preserve">multiplex the LP HARQ-ACK and the HP HARQ-ACK </w:t>
      </w:r>
      <w:r w:rsidR="00E35470">
        <w:rPr>
          <w:rFonts w:ascii="Times New Roman" w:hAnsi="Times New Roman"/>
          <w:b/>
          <w:bCs/>
          <w:sz w:val="20"/>
          <w:szCs w:val="20"/>
          <w:lang w:val="en-GB" w:eastAsia="zh-CN"/>
        </w:rPr>
        <w:t xml:space="preserve">by bundling the </w:t>
      </w:r>
      <w:r w:rsidR="00D11E2D">
        <w:rPr>
          <w:rFonts w:ascii="Times New Roman" w:hAnsi="Times New Roman"/>
          <w:b/>
          <w:bCs/>
          <w:sz w:val="20"/>
          <w:szCs w:val="20"/>
          <w:lang w:val="en-GB" w:eastAsia="zh-CN"/>
        </w:rPr>
        <w:t>LP</w:t>
      </w:r>
      <w:r w:rsidR="00E35470">
        <w:rPr>
          <w:rFonts w:ascii="Times New Roman" w:hAnsi="Times New Roman"/>
          <w:b/>
          <w:bCs/>
          <w:sz w:val="20"/>
          <w:szCs w:val="20"/>
          <w:lang w:val="en-GB" w:eastAsia="zh-CN"/>
        </w:rPr>
        <w:t xml:space="preserve"> HARQ-ACK into X bits (e.g., X=1)</w:t>
      </w:r>
      <w:r w:rsidR="00D11E2D">
        <w:rPr>
          <w:rFonts w:ascii="Times New Roman" w:hAnsi="Times New Roman"/>
          <w:b/>
          <w:bCs/>
          <w:sz w:val="20"/>
          <w:szCs w:val="20"/>
          <w:lang w:val="en-GB" w:eastAsia="zh-CN"/>
        </w:rPr>
        <w:t xml:space="preserve"> and append the bundled </w:t>
      </w:r>
      <w:r w:rsidR="00C259AA">
        <w:rPr>
          <w:rFonts w:ascii="Times New Roman" w:hAnsi="Times New Roman"/>
          <w:b/>
          <w:bCs/>
          <w:sz w:val="20"/>
          <w:szCs w:val="20"/>
          <w:lang w:val="en-GB" w:eastAsia="zh-CN"/>
        </w:rPr>
        <w:t xml:space="preserve">X bits to the </w:t>
      </w:r>
      <w:r w:rsidR="00104ACF">
        <w:rPr>
          <w:rFonts w:ascii="Times New Roman" w:hAnsi="Times New Roman"/>
          <w:b/>
          <w:bCs/>
          <w:sz w:val="20"/>
          <w:szCs w:val="20"/>
          <w:lang w:val="en-GB" w:eastAsia="zh-CN"/>
        </w:rPr>
        <w:t>H</w:t>
      </w:r>
      <w:r w:rsidR="004336CF">
        <w:rPr>
          <w:rFonts w:ascii="Times New Roman" w:hAnsi="Times New Roman"/>
          <w:b/>
          <w:bCs/>
          <w:sz w:val="20"/>
          <w:szCs w:val="20"/>
          <w:lang w:val="en-GB" w:eastAsia="zh-CN"/>
        </w:rPr>
        <w:t>P</w:t>
      </w:r>
      <w:r w:rsidR="00D11E2D">
        <w:rPr>
          <w:rFonts w:ascii="Times New Roman" w:hAnsi="Times New Roman"/>
          <w:b/>
          <w:bCs/>
          <w:sz w:val="20"/>
          <w:szCs w:val="20"/>
          <w:lang w:val="en-GB" w:eastAsia="zh-CN"/>
        </w:rPr>
        <w:t xml:space="preserve"> HARQ-ACK payload, and </w:t>
      </w:r>
      <w:r w:rsidR="00641B2B">
        <w:rPr>
          <w:rFonts w:ascii="Times New Roman" w:hAnsi="Times New Roman"/>
          <w:b/>
          <w:bCs/>
          <w:sz w:val="20"/>
          <w:szCs w:val="20"/>
          <w:lang w:val="en-GB" w:eastAsia="zh-CN"/>
        </w:rPr>
        <w:t>place the multiplexed HARQ-ACK</w:t>
      </w:r>
      <w:r w:rsidR="00D11E2D">
        <w:rPr>
          <w:rFonts w:ascii="Times New Roman" w:hAnsi="Times New Roman"/>
          <w:b/>
          <w:bCs/>
          <w:sz w:val="20"/>
          <w:szCs w:val="20"/>
          <w:lang w:val="en-GB" w:eastAsia="zh-CN"/>
        </w:rPr>
        <w:t xml:space="preserve"> on the HP HARQ-ACK resource</w:t>
      </w:r>
    </w:p>
    <w:p w14:paraId="77C8C034" w14:textId="51DF1315" w:rsidR="0020307A" w:rsidRPr="000559B9" w:rsidRDefault="00222D26" w:rsidP="00222D26">
      <w:pPr>
        <w:pStyle w:val="ListParagraph"/>
        <w:numPr>
          <w:ilvl w:val="0"/>
          <w:numId w:val="19"/>
        </w:numPr>
        <w:rPr>
          <w:rFonts w:ascii="Times New Roman" w:hAnsi="Times New Roman"/>
          <w:b/>
          <w:bCs/>
          <w:sz w:val="20"/>
          <w:szCs w:val="20"/>
          <w:lang w:val="en-GB" w:eastAsia="zh-CN"/>
        </w:rPr>
      </w:pPr>
      <w:r w:rsidRPr="000559B9">
        <w:rPr>
          <w:rFonts w:ascii="Times New Roman" w:hAnsi="Times New Roman"/>
          <w:b/>
          <w:bCs/>
          <w:sz w:val="20"/>
          <w:szCs w:val="20"/>
          <w:lang w:val="en-GB" w:eastAsia="zh-CN"/>
        </w:rPr>
        <w:t xml:space="preserve">Step 2: </w:t>
      </w:r>
      <w:r w:rsidR="008D29D7" w:rsidRPr="000559B9">
        <w:rPr>
          <w:rFonts w:ascii="Times New Roman" w:hAnsi="Times New Roman"/>
          <w:b/>
          <w:bCs/>
          <w:sz w:val="20"/>
          <w:szCs w:val="20"/>
          <w:lang w:val="en-GB" w:eastAsia="zh-CN"/>
        </w:rPr>
        <w:t xml:space="preserve">resolve the collision between the multiplexed HARQ-ACK and the SR (if any) by treating the multiplexed HARQ-ACK as high priority transmission, and by using the rules proposed in  </w:t>
      </w:r>
      <w:r w:rsidR="008D29D7" w:rsidRPr="000559B9">
        <w:rPr>
          <w:rFonts w:ascii="Times New Roman" w:hAnsi="Times New Roman"/>
          <w:b/>
          <w:bCs/>
          <w:sz w:val="20"/>
          <w:szCs w:val="20"/>
          <w:lang w:val="en-GB" w:eastAsia="zh-CN"/>
        </w:rPr>
        <w:fldChar w:fldCharType="begin"/>
      </w:r>
      <w:r w:rsidR="008D29D7" w:rsidRPr="000559B9">
        <w:rPr>
          <w:rFonts w:ascii="Times New Roman" w:hAnsi="Times New Roman"/>
          <w:b/>
          <w:bCs/>
          <w:sz w:val="20"/>
          <w:szCs w:val="20"/>
          <w:lang w:val="en-GB" w:eastAsia="zh-CN"/>
        </w:rPr>
        <w:instrText xml:space="preserve"> REF _Ref54042045 \h  \* MERGEFORMAT </w:instrText>
      </w:r>
      <w:r w:rsidR="008D29D7" w:rsidRPr="000559B9">
        <w:rPr>
          <w:rFonts w:ascii="Times New Roman" w:hAnsi="Times New Roman"/>
          <w:b/>
          <w:bCs/>
          <w:sz w:val="20"/>
          <w:szCs w:val="20"/>
          <w:lang w:val="en-GB" w:eastAsia="zh-CN"/>
        </w:rPr>
      </w:r>
      <w:r w:rsidR="008D29D7" w:rsidRPr="000559B9">
        <w:rPr>
          <w:rFonts w:ascii="Times New Roman" w:hAnsi="Times New Roman"/>
          <w:b/>
          <w:bCs/>
          <w:sz w:val="20"/>
          <w:szCs w:val="20"/>
          <w:lang w:val="en-GB" w:eastAsia="zh-CN"/>
        </w:rPr>
        <w:fldChar w:fldCharType="separate"/>
      </w:r>
      <w:r w:rsidR="00CE2992" w:rsidRPr="00CE2992">
        <w:rPr>
          <w:rFonts w:ascii="Times New Roman" w:hAnsi="Times New Roman"/>
          <w:b/>
          <w:bCs/>
          <w:sz w:val="20"/>
          <w:szCs w:val="20"/>
        </w:rPr>
        <w:t xml:space="preserve">Table </w:t>
      </w:r>
      <w:r w:rsidR="00CE2992" w:rsidRPr="00CE2992">
        <w:rPr>
          <w:rFonts w:ascii="Times New Roman" w:hAnsi="Times New Roman"/>
          <w:b/>
          <w:bCs/>
          <w:noProof/>
          <w:sz w:val="20"/>
          <w:szCs w:val="20"/>
        </w:rPr>
        <w:t>1</w:t>
      </w:r>
      <w:r w:rsidR="008D29D7" w:rsidRPr="000559B9">
        <w:rPr>
          <w:rFonts w:ascii="Times New Roman" w:hAnsi="Times New Roman"/>
          <w:b/>
          <w:bCs/>
          <w:sz w:val="20"/>
          <w:szCs w:val="20"/>
          <w:lang w:val="en-GB" w:eastAsia="zh-CN"/>
        </w:rPr>
        <w:fldChar w:fldCharType="end"/>
      </w:r>
      <w:r w:rsidR="008D29D7" w:rsidRPr="000559B9">
        <w:rPr>
          <w:rFonts w:ascii="Times New Roman" w:hAnsi="Times New Roman"/>
          <w:sz w:val="20"/>
          <w:szCs w:val="20"/>
          <w:lang w:val="en-GB" w:eastAsia="zh-CN"/>
        </w:rPr>
        <w:t xml:space="preserve"> </w:t>
      </w:r>
      <w:r w:rsidR="008D29D7" w:rsidRPr="000559B9">
        <w:rPr>
          <w:rFonts w:ascii="Times New Roman" w:hAnsi="Times New Roman"/>
          <w:b/>
          <w:bCs/>
          <w:sz w:val="20"/>
          <w:szCs w:val="20"/>
          <w:lang w:val="en-GB" w:eastAsia="zh-CN"/>
        </w:rPr>
        <w:t xml:space="preserve">or Proposal </w:t>
      </w:r>
      <w:r w:rsidR="00BA141F">
        <w:rPr>
          <w:rFonts w:ascii="Times New Roman" w:hAnsi="Times New Roman"/>
          <w:b/>
          <w:bCs/>
          <w:sz w:val="20"/>
          <w:szCs w:val="20"/>
          <w:lang w:val="en-GB" w:eastAsia="zh-CN"/>
        </w:rPr>
        <w:t>3</w:t>
      </w:r>
      <w:r w:rsidR="008D29D7" w:rsidRPr="000559B9">
        <w:rPr>
          <w:rFonts w:ascii="Times New Roman" w:hAnsi="Times New Roman"/>
          <w:b/>
          <w:bCs/>
          <w:sz w:val="20"/>
          <w:szCs w:val="20"/>
          <w:lang w:val="en-GB" w:eastAsia="zh-CN"/>
        </w:rPr>
        <w:t>.</w:t>
      </w:r>
    </w:p>
    <w:p w14:paraId="544C8438" w14:textId="1283010B" w:rsidR="00310A2E" w:rsidRDefault="00310A2E" w:rsidP="00310A2E">
      <w:pPr>
        <w:pStyle w:val="Heading2"/>
        <w:rPr>
          <w:lang w:eastAsia="zh-CN"/>
        </w:rPr>
      </w:pPr>
      <w:r>
        <w:rPr>
          <w:lang w:eastAsia="zh-CN"/>
        </w:rPr>
        <w:lastRenderedPageBreak/>
        <w:t>HARQ-ACK/PUSCH multiplexing with different priorities</w:t>
      </w:r>
    </w:p>
    <w:p w14:paraId="14082F79" w14:textId="744C2E4A" w:rsidR="00B30F1E" w:rsidRDefault="00B30F1E" w:rsidP="00B30F1E">
      <w:pPr>
        <w:rPr>
          <w:lang w:eastAsia="zh-CN"/>
        </w:rPr>
      </w:pPr>
      <w:r>
        <w:rPr>
          <w:lang w:eastAsia="zh-CN"/>
        </w:rPr>
        <w:t>In NR Rel-15, when a HARQ-AC</w:t>
      </w:r>
      <w:r>
        <w:rPr>
          <w:rFonts w:hint="eastAsia"/>
          <w:lang w:eastAsia="zh-CN"/>
        </w:rPr>
        <w:t>K</w:t>
      </w:r>
      <w:r>
        <w:rPr>
          <w:lang w:eastAsia="zh-CN"/>
        </w:rPr>
        <w:t xml:space="preserve"> is multiplexed on the PUSCH, the gNB may indicate a beta-offset value to the UE, which can be used by the UE to determine the number of resources on the PUSCH that are allocated to UCI. In particular, the beta offset value may be either dynamically indicated via 2 bits in the UL DCI or semi-statically via RRC. </w:t>
      </w:r>
    </w:p>
    <w:p w14:paraId="2998B0EA" w14:textId="1EAD55F1" w:rsidR="00B30F1E" w:rsidRDefault="00B30F1E" w:rsidP="00B30F1E">
      <w:pPr>
        <w:rPr>
          <w:lang w:eastAsia="zh-CN"/>
        </w:rPr>
      </w:pPr>
      <w:r>
        <w:rPr>
          <w:lang w:eastAsia="zh-CN"/>
        </w:rPr>
        <w:t>In NR Rel-17, HARQ-ACK of different priorities can be multiplexed on a PUSCH</w:t>
      </w:r>
      <w:r w:rsidR="00824932">
        <w:rPr>
          <w:lang w:eastAsia="zh-CN"/>
        </w:rPr>
        <w:t>. In this case,</w:t>
      </w:r>
      <w:r>
        <w:rPr>
          <w:lang w:eastAsia="zh-CN"/>
        </w:rPr>
        <w:t xml:space="preserve"> using a same beta offset value or a same set of beta offset values may not be sufficient. I</w:t>
      </w:r>
      <w:r w:rsidR="00824932">
        <w:rPr>
          <w:lang w:eastAsia="zh-CN"/>
        </w:rPr>
        <w:t>nstead,</w:t>
      </w:r>
      <w:r>
        <w:rPr>
          <w:lang w:eastAsia="zh-CN"/>
        </w:rPr>
        <w:t xml:space="preserve"> it may be beneficial to allow the gNB to indicate different beta offset values (or different sets of beta offset values) to the UE </w:t>
      </w:r>
      <w:r w:rsidR="00824932">
        <w:rPr>
          <w:lang w:eastAsia="zh-CN"/>
        </w:rPr>
        <w:t>based</w:t>
      </w:r>
      <w:r>
        <w:rPr>
          <w:lang w:eastAsia="zh-CN"/>
        </w:rPr>
        <w:t xml:space="preserve"> on the priorities of the HARQ-ACK and the PUSCH. </w:t>
      </w:r>
    </w:p>
    <w:p w14:paraId="0ACA2764" w14:textId="7C32C070" w:rsidR="00B30F1E" w:rsidRDefault="00B30F1E" w:rsidP="00B30F1E">
      <w:pPr>
        <w:rPr>
          <w:lang w:eastAsia="zh-CN"/>
        </w:rPr>
      </w:pPr>
      <w:r>
        <w:rPr>
          <w:lang w:eastAsia="zh-CN"/>
        </w:rPr>
        <w:t xml:space="preserve">More specifically, if dynamic beta offset indication is configured, </w:t>
      </w:r>
      <w:r w:rsidR="00D6498E">
        <w:rPr>
          <w:lang w:eastAsia="zh-CN"/>
        </w:rPr>
        <w:t xml:space="preserve">the gNB may configure four sets of beta offset values to the UE, which </w:t>
      </w:r>
      <w:r w:rsidR="00824932">
        <w:rPr>
          <w:lang w:eastAsia="zh-CN"/>
        </w:rPr>
        <w:t xml:space="preserve">corresponds to </w:t>
      </w:r>
      <w:r w:rsidR="00D6498E">
        <w:rPr>
          <w:lang w:eastAsia="zh-CN"/>
        </w:rPr>
        <w:t xml:space="preserve">the following </w:t>
      </w:r>
      <w:r w:rsidR="00824932">
        <w:rPr>
          <w:lang w:eastAsia="zh-CN"/>
        </w:rPr>
        <w:t xml:space="preserve">four </w:t>
      </w:r>
      <w:r w:rsidR="00D6498E">
        <w:rPr>
          <w:lang w:eastAsia="zh-CN"/>
        </w:rPr>
        <w:t>cases</w:t>
      </w:r>
      <w:r w:rsidR="00824932">
        <w:rPr>
          <w:lang w:eastAsia="zh-CN"/>
        </w:rPr>
        <w:t>, respectively</w:t>
      </w:r>
      <w:r w:rsidR="00D6498E">
        <w:rPr>
          <w:lang w:eastAsia="zh-CN"/>
        </w:rPr>
        <w:t xml:space="preserve">. </w:t>
      </w:r>
    </w:p>
    <w:p w14:paraId="6519BCFB" w14:textId="6EEF5491" w:rsidR="00D6498E" w:rsidRPr="00C4683F" w:rsidRDefault="00D6498E" w:rsidP="00D6498E">
      <w:pPr>
        <w:pStyle w:val="ListParagraph"/>
        <w:numPr>
          <w:ilvl w:val="0"/>
          <w:numId w:val="18"/>
        </w:numPr>
        <w:rPr>
          <w:rFonts w:ascii="Times New Roman" w:hAnsi="Times New Roman"/>
          <w:sz w:val="20"/>
          <w:szCs w:val="20"/>
          <w:lang w:eastAsia="zh-CN"/>
        </w:rPr>
      </w:pPr>
      <w:r w:rsidRPr="00C4683F">
        <w:rPr>
          <w:rFonts w:ascii="Times New Roman" w:hAnsi="Times New Roman"/>
          <w:sz w:val="20"/>
          <w:szCs w:val="20"/>
          <w:lang w:eastAsia="zh-CN"/>
        </w:rPr>
        <w:t>Multiplexing LP HARQ-ACK</w:t>
      </w:r>
      <w:r w:rsidR="00824932" w:rsidRPr="00C4683F">
        <w:rPr>
          <w:rFonts w:ascii="Times New Roman" w:hAnsi="Times New Roman"/>
          <w:sz w:val="20"/>
          <w:szCs w:val="20"/>
          <w:lang w:eastAsia="zh-CN"/>
        </w:rPr>
        <w:t>/UCI</w:t>
      </w:r>
      <w:r w:rsidRPr="00C4683F">
        <w:rPr>
          <w:rFonts w:ascii="Times New Roman" w:hAnsi="Times New Roman"/>
          <w:sz w:val="20"/>
          <w:szCs w:val="20"/>
          <w:lang w:eastAsia="zh-CN"/>
        </w:rPr>
        <w:t xml:space="preserve"> on LP PUSCH</w:t>
      </w:r>
    </w:p>
    <w:p w14:paraId="3CDDC783" w14:textId="3FD25A12" w:rsidR="00D6498E" w:rsidRPr="00C4683F" w:rsidRDefault="00D6498E" w:rsidP="00D6498E">
      <w:pPr>
        <w:pStyle w:val="ListParagraph"/>
        <w:numPr>
          <w:ilvl w:val="0"/>
          <w:numId w:val="18"/>
        </w:numPr>
        <w:rPr>
          <w:rFonts w:ascii="Times New Roman" w:hAnsi="Times New Roman"/>
          <w:sz w:val="20"/>
          <w:szCs w:val="20"/>
          <w:lang w:eastAsia="zh-CN"/>
        </w:rPr>
      </w:pPr>
      <w:r w:rsidRPr="00C4683F">
        <w:rPr>
          <w:rFonts w:ascii="Times New Roman" w:hAnsi="Times New Roman"/>
          <w:sz w:val="20"/>
          <w:szCs w:val="20"/>
          <w:lang w:eastAsia="zh-CN"/>
        </w:rPr>
        <w:t>Multiplexing LP HARQ-ACK</w:t>
      </w:r>
      <w:r w:rsidR="00824932" w:rsidRPr="00C4683F">
        <w:rPr>
          <w:rFonts w:ascii="Times New Roman" w:hAnsi="Times New Roman"/>
          <w:sz w:val="20"/>
          <w:szCs w:val="20"/>
          <w:lang w:eastAsia="zh-CN"/>
        </w:rPr>
        <w:t>/UCI</w:t>
      </w:r>
      <w:r w:rsidRPr="00C4683F">
        <w:rPr>
          <w:rFonts w:ascii="Times New Roman" w:hAnsi="Times New Roman"/>
          <w:sz w:val="20"/>
          <w:szCs w:val="20"/>
          <w:lang w:eastAsia="zh-CN"/>
        </w:rPr>
        <w:t xml:space="preserve"> on HP PUSCH</w:t>
      </w:r>
    </w:p>
    <w:p w14:paraId="76D214B9" w14:textId="70E3B6A0" w:rsidR="00D6498E" w:rsidRPr="00C4683F" w:rsidRDefault="00D6498E" w:rsidP="00D6498E">
      <w:pPr>
        <w:pStyle w:val="ListParagraph"/>
        <w:numPr>
          <w:ilvl w:val="0"/>
          <w:numId w:val="18"/>
        </w:numPr>
        <w:rPr>
          <w:rFonts w:ascii="Times New Roman" w:hAnsi="Times New Roman"/>
          <w:sz w:val="20"/>
          <w:szCs w:val="20"/>
          <w:lang w:eastAsia="zh-CN"/>
        </w:rPr>
      </w:pPr>
      <w:r w:rsidRPr="00C4683F">
        <w:rPr>
          <w:rFonts w:ascii="Times New Roman" w:hAnsi="Times New Roman"/>
          <w:sz w:val="20"/>
          <w:szCs w:val="20"/>
          <w:lang w:eastAsia="zh-CN"/>
        </w:rPr>
        <w:t>Multiplexing HP HARQ-ACK</w:t>
      </w:r>
      <w:r w:rsidR="00824932" w:rsidRPr="00C4683F">
        <w:rPr>
          <w:rFonts w:ascii="Times New Roman" w:hAnsi="Times New Roman"/>
          <w:sz w:val="20"/>
          <w:szCs w:val="20"/>
          <w:lang w:eastAsia="zh-CN"/>
        </w:rPr>
        <w:t>/UCI</w:t>
      </w:r>
      <w:r w:rsidRPr="00C4683F">
        <w:rPr>
          <w:rFonts w:ascii="Times New Roman" w:hAnsi="Times New Roman"/>
          <w:sz w:val="20"/>
          <w:szCs w:val="20"/>
          <w:lang w:eastAsia="zh-CN"/>
        </w:rPr>
        <w:t xml:space="preserve"> on LP PUSCH</w:t>
      </w:r>
    </w:p>
    <w:p w14:paraId="25A9E4F7" w14:textId="66144E0B" w:rsidR="00D6498E" w:rsidRPr="00C4683F" w:rsidRDefault="00D6498E" w:rsidP="00D6498E">
      <w:pPr>
        <w:pStyle w:val="ListParagraph"/>
        <w:numPr>
          <w:ilvl w:val="0"/>
          <w:numId w:val="18"/>
        </w:numPr>
        <w:rPr>
          <w:rFonts w:ascii="Times New Roman" w:hAnsi="Times New Roman"/>
          <w:sz w:val="20"/>
          <w:szCs w:val="20"/>
          <w:lang w:eastAsia="zh-CN"/>
        </w:rPr>
      </w:pPr>
      <w:r w:rsidRPr="00C4683F">
        <w:rPr>
          <w:rFonts w:ascii="Times New Roman" w:hAnsi="Times New Roman"/>
          <w:sz w:val="20"/>
          <w:szCs w:val="20"/>
          <w:lang w:eastAsia="zh-CN"/>
        </w:rPr>
        <w:t>Multiplexing HP HARQ-ACK</w:t>
      </w:r>
      <w:r w:rsidR="00824932" w:rsidRPr="00C4683F">
        <w:rPr>
          <w:rFonts w:ascii="Times New Roman" w:hAnsi="Times New Roman"/>
          <w:sz w:val="20"/>
          <w:szCs w:val="20"/>
          <w:lang w:eastAsia="zh-CN"/>
        </w:rPr>
        <w:t>/UCI</w:t>
      </w:r>
      <w:r w:rsidRPr="00C4683F">
        <w:rPr>
          <w:rFonts w:ascii="Times New Roman" w:hAnsi="Times New Roman"/>
          <w:sz w:val="20"/>
          <w:szCs w:val="20"/>
          <w:lang w:eastAsia="zh-CN"/>
        </w:rPr>
        <w:t xml:space="preserve"> on HP P</w:t>
      </w:r>
      <w:r w:rsidR="007F07A0" w:rsidRPr="00C4683F">
        <w:rPr>
          <w:rFonts w:ascii="Times New Roman" w:hAnsi="Times New Roman"/>
          <w:sz w:val="20"/>
          <w:szCs w:val="20"/>
          <w:lang w:eastAsia="zh-CN"/>
        </w:rPr>
        <w:t>U</w:t>
      </w:r>
      <w:r w:rsidRPr="00C4683F">
        <w:rPr>
          <w:rFonts w:ascii="Times New Roman" w:hAnsi="Times New Roman"/>
          <w:sz w:val="20"/>
          <w:szCs w:val="20"/>
          <w:lang w:eastAsia="zh-CN"/>
        </w:rPr>
        <w:t xml:space="preserve">SCH </w:t>
      </w:r>
    </w:p>
    <w:p w14:paraId="27067DCE" w14:textId="622803C7" w:rsidR="00D6498E" w:rsidRDefault="00D6498E" w:rsidP="00824932">
      <w:pPr>
        <w:rPr>
          <w:lang w:eastAsia="zh-CN"/>
        </w:rPr>
      </w:pPr>
    </w:p>
    <w:p w14:paraId="440DD1D7" w14:textId="590799ED" w:rsidR="00B30F1E" w:rsidRDefault="00824932" w:rsidP="00B30F1E">
      <w:pPr>
        <w:rPr>
          <w:lang w:eastAsia="zh-CN"/>
        </w:rPr>
      </w:pPr>
      <w:r>
        <w:rPr>
          <w:lang w:eastAsia="zh-CN"/>
        </w:rPr>
        <w:t xml:space="preserve">For example, if the UE piggybacks a LP HARQ-ACK on a HP PUSCH, it may select one beta offset value from the set of beta-offset values that correspond to LP HARQ-ACK multiplexing on HP PUSCH. In this case, the beta offset values can be configured to be smaller, compared to the case of multiplexing the LP HARQ-ACK on a LP PUSCH. In a second example, if the UE piggybacks a HP HARQ-ACK on a LP PUSCH, it may use a higher beta offset value in order to have a better protection for the HP </w:t>
      </w:r>
      <w:r>
        <w:rPr>
          <w:rFonts w:hint="eastAsia"/>
          <w:lang w:eastAsia="zh-CN"/>
        </w:rPr>
        <w:t>HARQ-ACK</w:t>
      </w:r>
      <w:r>
        <w:rPr>
          <w:lang w:eastAsia="zh-CN"/>
        </w:rPr>
        <w:t xml:space="preserve">. With the above discussion, we would propose the following. </w:t>
      </w:r>
    </w:p>
    <w:p w14:paraId="256EC6D0" w14:textId="4BBB5164" w:rsidR="00824932" w:rsidRPr="00222D26" w:rsidRDefault="00824932" w:rsidP="00824932">
      <w:pPr>
        <w:rPr>
          <w:b/>
          <w:bCs/>
          <w:lang w:val="en-GB" w:eastAsia="zh-CN"/>
        </w:rPr>
      </w:pPr>
      <w:r w:rsidRPr="002E3631">
        <w:rPr>
          <w:b/>
          <w:bCs/>
          <w:i/>
          <w:iCs/>
          <w:u w:val="single"/>
          <w:lang w:val="en-GB" w:eastAsia="zh-CN"/>
        </w:rPr>
        <w:t xml:space="preserve">Proposal </w:t>
      </w:r>
      <w:r w:rsidR="00B816A2" w:rsidRPr="002E3631">
        <w:rPr>
          <w:b/>
          <w:bCs/>
          <w:i/>
          <w:iCs/>
          <w:u w:val="single"/>
          <w:lang w:val="en-GB" w:eastAsia="zh-CN"/>
        </w:rPr>
        <w:t>5</w:t>
      </w:r>
      <w:r w:rsidRPr="00222D26">
        <w:rPr>
          <w:b/>
          <w:bCs/>
          <w:lang w:val="en-GB" w:eastAsia="zh-CN"/>
        </w:rPr>
        <w:t>: In NR Rel-17, up to four sets of beta offset values can be configured to the UE to indicate separate beta offset values for the following cases:</w:t>
      </w:r>
    </w:p>
    <w:p w14:paraId="25CDDF19" w14:textId="77777777" w:rsidR="00824932" w:rsidRPr="00222D26" w:rsidRDefault="00824932" w:rsidP="00824932">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LP HARQ-ACK</w:t>
      </w:r>
      <w:r w:rsidRPr="00222D26">
        <w:rPr>
          <w:rFonts w:ascii="Times New Roman" w:eastAsia="SimSun" w:hAnsi="Times New Roman" w:hint="eastAsia"/>
          <w:b/>
          <w:bCs/>
          <w:sz w:val="20"/>
          <w:szCs w:val="20"/>
          <w:lang w:eastAsia="zh-CN"/>
        </w:rPr>
        <w:t>/</w:t>
      </w:r>
      <w:r w:rsidRPr="00222D26">
        <w:rPr>
          <w:rFonts w:ascii="Times New Roman" w:eastAsia="SimSun" w:hAnsi="Times New Roman"/>
          <w:b/>
          <w:bCs/>
          <w:sz w:val="20"/>
          <w:szCs w:val="20"/>
          <w:lang w:eastAsia="zh-CN"/>
        </w:rPr>
        <w:t>UCI on LP PUSCH</w:t>
      </w:r>
    </w:p>
    <w:p w14:paraId="65F48B23" w14:textId="77777777" w:rsidR="00824932" w:rsidRPr="00222D26" w:rsidRDefault="00824932" w:rsidP="00824932">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LP HARQ-ACK/UCI on HP PUSCH</w:t>
      </w:r>
    </w:p>
    <w:p w14:paraId="718A9B5F" w14:textId="77777777" w:rsidR="00824932" w:rsidRPr="00222D26" w:rsidRDefault="00824932" w:rsidP="00824932">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HP HARQ-ACK/UCI on LP PUSCH</w:t>
      </w:r>
    </w:p>
    <w:p w14:paraId="76959050" w14:textId="5B60DCA1" w:rsidR="00824932" w:rsidRDefault="00824932" w:rsidP="006F0B8D">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 xml:space="preserve">Multiplexing HP HARQ-ACK/UCI on HP PUSCH </w:t>
      </w:r>
    </w:p>
    <w:p w14:paraId="7449E829" w14:textId="77777777" w:rsidR="002F38D3" w:rsidRDefault="002F38D3" w:rsidP="00222D26">
      <w:pPr>
        <w:rPr>
          <w:b/>
          <w:bCs/>
          <w:lang w:eastAsia="zh-CN"/>
        </w:rPr>
      </w:pPr>
    </w:p>
    <w:p w14:paraId="471AA52C" w14:textId="5527D602" w:rsidR="00B0249D" w:rsidRDefault="00B0249D" w:rsidP="00222D26">
      <w:pPr>
        <w:rPr>
          <w:lang w:eastAsia="zh-CN"/>
        </w:rPr>
      </w:pPr>
      <w:r w:rsidRPr="00B0249D">
        <w:rPr>
          <w:lang w:eastAsia="zh-CN"/>
        </w:rPr>
        <w:t>For each set of the beta</w:t>
      </w:r>
      <w:r>
        <w:rPr>
          <w:lang w:eastAsia="zh-CN"/>
        </w:rPr>
        <w:t>-offset</w:t>
      </w:r>
      <w:r w:rsidRPr="00B0249D">
        <w:rPr>
          <w:lang w:eastAsia="zh-CN"/>
        </w:rPr>
        <w:t xml:space="preserve"> values </w:t>
      </w:r>
      <w:r>
        <w:rPr>
          <w:lang w:eastAsia="zh-CN"/>
        </w:rPr>
        <w:t>discussed above, the base station may dynamically indicate one beta-offset value using the beta-offset field in the DCI in Rel-15. In case UCI of the same type is piggybacked on a PUSCH, the UE</w:t>
      </w:r>
      <w:r w:rsidR="00A52AE0">
        <w:rPr>
          <w:lang w:eastAsia="zh-CN"/>
        </w:rPr>
        <w:t xml:space="preserve"> may refer to different beta-offset sets discussed above to determine the beta offset value based on the indication in the DCI. When both HP and LP UCI both can be multiplexed on the PUSCH, there’re two approaches to encode the UCI:</w:t>
      </w:r>
    </w:p>
    <w:p w14:paraId="37C960E2" w14:textId="09C6C274" w:rsidR="00A52AE0" w:rsidRPr="00674CDE" w:rsidRDefault="00A52AE0" w:rsidP="00A52AE0">
      <w:pPr>
        <w:pStyle w:val="ListParagraph"/>
        <w:numPr>
          <w:ilvl w:val="0"/>
          <w:numId w:val="21"/>
        </w:numPr>
        <w:rPr>
          <w:rFonts w:ascii="Times New Roman" w:hAnsi="Times New Roman"/>
          <w:sz w:val="20"/>
          <w:szCs w:val="20"/>
          <w:lang w:eastAsia="zh-CN"/>
        </w:rPr>
      </w:pPr>
      <w:r w:rsidRPr="00674CDE">
        <w:rPr>
          <w:rFonts w:ascii="Times New Roman" w:hAnsi="Times New Roman"/>
          <w:sz w:val="20"/>
          <w:szCs w:val="20"/>
          <w:lang w:eastAsia="zh-CN"/>
        </w:rPr>
        <w:t>Option 1: jointly encode the HP and LP UCI</w:t>
      </w:r>
    </w:p>
    <w:p w14:paraId="291E83DB" w14:textId="01E73D54" w:rsidR="00A52AE0" w:rsidRPr="00674CDE" w:rsidRDefault="00A52AE0" w:rsidP="00A52AE0">
      <w:pPr>
        <w:pStyle w:val="ListParagraph"/>
        <w:numPr>
          <w:ilvl w:val="0"/>
          <w:numId w:val="21"/>
        </w:numPr>
        <w:rPr>
          <w:rFonts w:ascii="Times New Roman" w:hAnsi="Times New Roman"/>
          <w:sz w:val="20"/>
          <w:szCs w:val="20"/>
          <w:lang w:eastAsia="zh-CN"/>
        </w:rPr>
      </w:pPr>
      <w:r w:rsidRPr="00674CDE">
        <w:rPr>
          <w:rFonts w:ascii="Times New Roman" w:hAnsi="Times New Roman"/>
          <w:sz w:val="20"/>
          <w:szCs w:val="20"/>
          <w:lang w:eastAsia="zh-CN"/>
        </w:rPr>
        <w:t>Option 2: separately encode the HP and LP UCI</w:t>
      </w:r>
    </w:p>
    <w:p w14:paraId="6EE188C5" w14:textId="25085DB8" w:rsidR="00B0249D" w:rsidRPr="003129CC" w:rsidRDefault="00A52AE0" w:rsidP="00222D26">
      <w:pPr>
        <w:rPr>
          <w:lang w:eastAsia="zh-CN"/>
        </w:rPr>
      </w:pPr>
      <w:r>
        <w:rPr>
          <w:lang w:eastAsia="zh-CN"/>
        </w:rPr>
        <w:t xml:space="preserve">For Option 1, it suffices to have one beta offset indication field configured in the DCI to indicate the beta offset for the jointly encoded UCI. For Option 2, the base station may include two beta offset indication fields in the DCI to indicate different beta offsets for the LP UCI and the HP UCI. Based on this discussion, we shall make the following proposal. </w:t>
      </w:r>
    </w:p>
    <w:p w14:paraId="07115DBE" w14:textId="398A5ABE" w:rsidR="00B0249D" w:rsidRDefault="00B0249D" w:rsidP="00222D26">
      <w:pPr>
        <w:rPr>
          <w:b/>
          <w:bCs/>
          <w:lang w:eastAsia="zh-CN"/>
        </w:rPr>
      </w:pPr>
      <w:r w:rsidRPr="002E3631">
        <w:rPr>
          <w:b/>
          <w:bCs/>
          <w:i/>
          <w:iCs/>
          <w:u w:val="single"/>
          <w:lang w:eastAsia="zh-CN"/>
        </w:rPr>
        <w:t>Proposal 6</w:t>
      </w:r>
      <w:r>
        <w:rPr>
          <w:b/>
          <w:bCs/>
          <w:lang w:eastAsia="zh-CN"/>
        </w:rPr>
        <w:t>:</w:t>
      </w:r>
      <w:r w:rsidR="00A52AE0">
        <w:rPr>
          <w:b/>
          <w:bCs/>
          <w:lang w:eastAsia="zh-CN"/>
        </w:rPr>
        <w:t xml:space="preserve"> In Rel-17, if both HP and LP UCI can be piggybacked on a PUSCH at the same time, the beta offset can be indicated via the following:</w:t>
      </w:r>
    </w:p>
    <w:p w14:paraId="677D9D84" w14:textId="18B76CB4" w:rsidR="00A52AE0" w:rsidRDefault="000758F2" w:rsidP="00A52AE0">
      <w:pPr>
        <w:pStyle w:val="ListParagraph"/>
        <w:numPr>
          <w:ilvl w:val="0"/>
          <w:numId w:val="22"/>
        </w:numPr>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Option 1: </w:t>
      </w:r>
      <w:r w:rsidR="00A52AE0">
        <w:rPr>
          <w:rFonts w:ascii="Times New Roman" w:eastAsia="SimSun" w:hAnsi="Times New Roman"/>
          <w:b/>
          <w:bCs/>
          <w:sz w:val="20"/>
          <w:szCs w:val="20"/>
          <w:lang w:eastAsia="zh-CN"/>
        </w:rPr>
        <w:t>One beta offset field (2 bits) is configured in the DCI that schedules the PUSCH, i</w:t>
      </w:r>
      <w:r w:rsidR="00A52AE0" w:rsidRPr="00A52AE0">
        <w:rPr>
          <w:rFonts w:ascii="Times New Roman" w:eastAsia="SimSun" w:hAnsi="Times New Roman"/>
          <w:b/>
          <w:bCs/>
          <w:sz w:val="20"/>
          <w:szCs w:val="20"/>
          <w:lang w:eastAsia="zh-CN"/>
        </w:rPr>
        <w:t xml:space="preserve">f the HP and LP </w:t>
      </w:r>
      <w:r w:rsidR="00203B19">
        <w:rPr>
          <w:rFonts w:ascii="Times New Roman" w:eastAsia="SimSun" w:hAnsi="Times New Roman"/>
          <w:b/>
          <w:bCs/>
          <w:sz w:val="20"/>
          <w:szCs w:val="20"/>
          <w:lang w:eastAsia="zh-CN"/>
        </w:rPr>
        <w:t xml:space="preserve">UCI </w:t>
      </w:r>
      <w:r w:rsidR="00A52AE0" w:rsidRPr="00A52AE0">
        <w:rPr>
          <w:rFonts w:ascii="Times New Roman" w:eastAsia="SimSun" w:hAnsi="Times New Roman"/>
          <w:b/>
          <w:bCs/>
          <w:sz w:val="20"/>
          <w:szCs w:val="20"/>
          <w:lang w:eastAsia="zh-CN"/>
        </w:rPr>
        <w:t>are jointly encoded</w:t>
      </w:r>
    </w:p>
    <w:p w14:paraId="373FFA6E" w14:textId="7DE4B79C" w:rsidR="00A52AE0" w:rsidRPr="00A52AE0" w:rsidRDefault="000758F2" w:rsidP="00A52AE0">
      <w:pPr>
        <w:pStyle w:val="ListParagraph"/>
        <w:numPr>
          <w:ilvl w:val="0"/>
          <w:numId w:val="22"/>
        </w:numPr>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Option 2: </w:t>
      </w:r>
      <w:r w:rsidR="00A52AE0">
        <w:rPr>
          <w:rFonts w:ascii="Times New Roman" w:eastAsia="SimSun" w:hAnsi="Times New Roman"/>
          <w:b/>
          <w:bCs/>
          <w:sz w:val="20"/>
          <w:szCs w:val="20"/>
          <w:lang w:eastAsia="zh-CN"/>
        </w:rPr>
        <w:t>Two separate beta offset fields</w:t>
      </w:r>
      <w:r w:rsidR="004D0E49">
        <w:rPr>
          <w:rFonts w:ascii="Times New Roman" w:eastAsia="SimSun" w:hAnsi="Times New Roman"/>
          <w:b/>
          <w:bCs/>
          <w:sz w:val="20"/>
          <w:szCs w:val="20"/>
          <w:lang w:eastAsia="zh-CN"/>
        </w:rPr>
        <w:t xml:space="preserve"> (in total 4 bits)</w:t>
      </w:r>
      <w:r w:rsidR="00A52AE0">
        <w:rPr>
          <w:rFonts w:ascii="Times New Roman" w:eastAsia="SimSun" w:hAnsi="Times New Roman"/>
          <w:b/>
          <w:bCs/>
          <w:sz w:val="20"/>
          <w:szCs w:val="20"/>
          <w:lang w:eastAsia="zh-CN"/>
        </w:rPr>
        <w:t xml:space="preserve"> are configured in the DCI that schedules the PUSCH, if the HP and LP UCI are separately encoded. </w:t>
      </w:r>
    </w:p>
    <w:p w14:paraId="2025123A" w14:textId="3AF6016A" w:rsidR="00222D26" w:rsidRPr="00222D26" w:rsidRDefault="00B0249D" w:rsidP="00222D26">
      <w:pPr>
        <w:rPr>
          <w:b/>
          <w:bCs/>
          <w:lang w:eastAsia="zh-CN"/>
        </w:rPr>
      </w:pPr>
      <w:r>
        <w:rPr>
          <w:b/>
          <w:bCs/>
          <w:lang w:eastAsia="zh-CN"/>
        </w:rPr>
        <w:t xml:space="preserve"> </w:t>
      </w:r>
    </w:p>
    <w:p w14:paraId="07FDAF13" w14:textId="0A86F5EF" w:rsidR="00004627" w:rsidRDefault="00004627" w:rsidP="00310A2E">
      <w:pPr>
        <w:pStyle w:val="Heading3"/>
        <w:rPr>
          <w:lang w:eastAsia="zh-CN"/>
        </w:rPr>
      </w:pPr>
      <w:r>
        <w:rPr>
          <w:lang w:eastAsia="zh-CN"/>
        </w:rPr>
        <w:t>eMBB HARQ-ACK overlap with URLLC PUSCH</w:t>
      </w:r>
    </w:p>
    <w:p w14:paraId="1A747782" w14:textId="11FA9277" w:rsidR="003C182B" w:rsidRPr="003C182B" w:rsidRDefault="009143F8" w:rsidP="003C182B">
      <w:pPr>
        <w:rPr>
          <w:lang w:val="en-GB" w:eastAsia="zh-CN"/>
        </w:rPr>
      </w:pPr>
      <w:r>
        <w:rPr>
          <w:lang w:val="en-GB" w:eastAsia="zh-CN"/>
        </w:rPr>
        <w:t xml:space="preserve">One scenario that we see necessity to enhance is </w:t>
      </w:r>
      <w:r w:rsidR="00211421">
        <w:rPr>
          <w:lang w:val="en-GB" w:eastAsia="zh-CN"/>
        </w:rPr>
        <w:t xml:space="preserve">eMBB HARQ-ACK overlap with URLLC PUCCH/PUSCH. In this scenario, following Rel-16, eMBB HARQ-ACK is dropped. The solution is simple, but it reduced eMBB PDSCH peak data </w:t>
      </w:r>
      <w:r w:rsidR="00211421">
        <w:rPr>
          <w:lang w:val="en-GB" w:eastAsia="zh-CN"/>
        </w:rPr>
        <w:lastRenderedPageBreak/>
        <w:t>rate. To recover the PDSCH performance loss, one solution</w:t>
      </w:r>
      <w:r w:rsidR="00234BBB">
        <w:rPr>
          <w:lang w:val="en-GB" w:eastAsia="zh-CN"/>
        </w:rPr>
        <w:t xml:space="preserve">, as shown in </w:t>
      </w:r>
      <w:r w:rsidR="00234BBB">
        <w:rPr>
          <w:lang w:val="en-GB" w:eastAsia="zh-CN"/>
        </w:rPr>
        <w:fldChar w:fldCharType="begin"/>
      </w:r>
      <w:r w:rsidR="00234BBB">
        <w:rPr>
          <w:lang w:val="en-GB" w:eastAsia="zh-CN"/>
        </w:rPr>
        <w:instrText xml:space="preserve"> REF _Ref1122285 \h </w:instrText>
      </w:r>
      <w:r w:rsidR="00234BBB">
        <w:rPr>
          <w:lang w:val="en-GB" w:eastAsia="zh-CN"/>
        </w:rPr>
      </w:r>
      <w:r w:rsidR="00234BBB">
        <w:rPr>
          <w:lang w:val="en-GB" w:eastAsia="zh-CN"/>
        </w:rPr>
        <w:fldChar w:fldCharType="separate"/>
      </w:r>
      <w:r w:rsidR="00CE2992" w:rsidRPr="001E018D">
        <w:rPr>
          <w:rFonts w:eastAsia="Malgun Gothic"/>
          <w:b/>
          <w:lang w:val="en-GB"/>
        </w:rPr>
        <w:t xml:space="preserve">Fig </w:t>
      </w:r>
      <w:r w:rsidR="00CE2992">
        <w:rPr>
          <w:rFonts w:eastAsia="Malgun Gothic"/>
          <w:b/>
          <w:noProof/>
          <w:lang w:val="en-GB"/>
        </w:rPr>
        <w:t>1</w:t>
      </w:r>
      <w:r w:rsidR="00234BBB">
        <w:rPr>
          <w:lang w:val="en-GB" w:eastAsia="zh-CN"/>
        </w:rPr>
        <w:fldChar w:fldCharType="end"/>
      </w:r>
      <w:r w:rsidR="00234BBB">
        <w:rPr>
          <w:lang w:val="en-GB" w:eastAsia="zh-CN"/>
        </w:rPr>
        <w:t>,</w:t>
      </w:r>
      <w:r w:rsidR="00211421">
        <w:rPr>
          <w:lang w:val="en-GB" w:eastAsia="zh-CN"/>
        </w:rPr>
        <w:t xml:space="preserve"> could be transmitting a compressed version of the eMBB HARQ-ACK codebook. For example, UE can bundle the bits in HARQ-ACK codebook into X (e.g., X=1) bits and multiplex the bundled X bits with URLLC PUCCH/PUSCH. In such way, part of the eMBB HARQ-ACK information get though, and the impact </w:t>
      </w:r>
      <w:r w:rsidR="00234BBB">
        <w:rPr>
          <w:lang w:val="en-GB" w:eastAsia="zh-CN"/>
        </w:rPr>
        <w:t xml:space="preserve">of eMBB HARQ-ACK to URLLC service can be minimized. </w:t>
      </w:r>
      <w:r w:rsidR="00B96B35">
        <w:rPr>
          <w:lang w:val="en-GB" w:eastAsia="zh-CN"/>
        </w:rPr>
        <w:t xml:space="preserve">   </w:t>
      </w:r>
    </w:p>
    <w:p w14:paraId="4268EEAE" w14:textId="5463B987" w:rsidR="004A38DD" w:rsidRDefault="003C182B" w:rsidP="003C182B">
      <w:pPr>
        <w:jc w:val="center"/>
        <w:rPr>
          <w:highlight w:val="yellow"/>
          <w:lang w:eastAsia="zh-CN"/>
        </w:rPr>
      </w:pPr>
      <w:r w:rsidRPr="003C182B">
        <w:rPr>
          <w:noProof/>
          <w:lang w:eastAsia="zh-CN"/>
        </w:rPr>
        <w:drawing>
          <wp:inline distT="0" distB="0" distL="0" distR="0" wp14:anchorId="1723A5DD" wp14:editId="2DF84AC6">
            <wp:extent cx="2889250" cy="17018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9250" cy="1701800"/>
                    </a:xfrm>
                    <a:prstGeom prst="rect">
                      <a:avLst/>
                    </a:prstGeom>
                    <a:noFill/>
                    <a:ln>
                      <a:noFill/>
                    </a:ln>
                  </pic:spPr>
                </pic:pic>
              </a:graphicData>
            </a:graphic>
          </wp:inline>
        </w:drawing>
      </w:r>
    </w:p>
    <w:p w14:paraId="74E720D2" w14:textId="324D86D2" w:rsidR="003C182B" w:rsidRPr="001E018D" w:rsidRDefault="003C182B" w:rsidP="003C182B">
      <w:pPr>
        <w:jc w:val="center"/>
        <w:rPr>
          <w:rFonts w:eastAsia="Malgun Gothic"/>
          <w:b/>
          <w:lang w:val="en-GB"/>
        </w:rPr>
      </w:pPr>
      <w:bookmarkStart w:id="10" w:name="_Ref1122285"/>
      <w:bookmarkStart w:id="11" w:name="_Hlk5394587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E2992">
        <w:rPr>
          <w:rFonts w:eastAsia="Malgun Gothic"/>
          <w:b/>
          <w:noProof/>
          <w:lang w:val="en-GB"/>
        </w:rPr>
        <w:t>1</w:t>
      </w:r>
      <w:r w:rsidRPr="001E018D">
        <w:rPr>
          <w:rFonts w:eastAsia="Malgun Gothic"/>
          <w:b/>
          <w:lang w:val="en-GB"/>
        </w:rPr>
        <w:fldChar w:fldCharType="end"/>
      </w:r>
      <w:bookmarkEnd w:id="10"/>
      <w:r w:rsidRPr="001E018D">
        <w:rPr>
          <w:rFonts w:eastAsia="Malgun Gothic"/>
          <w:b/>
          <w:lang w:val="en-GB"/>
        </w:rPr>
        <w:t>:</w:t>
      </w:r>
      <w:r>
        <w:t xml:space="preserve"> </w:t>
      </w:r>
      <w:r>
        <w:rPr>
          <w:rFonts w:eastAsia="Malgun Gothic"/>
          <w:b/>
          <w:bCs/>
          <w:lang w:val="en-GB"/>
        </w:rPr>
        <w:t xml:space="preserve">Bundle eMBB A/N before multiplexing on URLLC </w:t>
      </w:r>
      <w:r w:rsidR="00234BBB">
        <w:rPr>
          <w:rFonts w:eastAsia="Malgun Gothic"/>
          <w:b/>
          <w:bCs/>
          <w:lang w:val="en-GB"/>
        </w:rPr>
        <w:t>PUCCH/</w:t>
      </w:r>
      <w:r>
        <w:rPr>
          <w:rFonts w:eastAsia="Malgun Gothic"/>
          <w:b/>
          <w:bCs/>
          <w:lang w:val="en-GB"/>
        </w:rPr>
        <w:t>PUSCH</w:t>
      </w:r>
    </w:p>
    <w:bookmarkEnd w:id="11"/>
    <w:p w14:paraId="4B1CECFA" w14:textId="551134FC" w:rsidR="003C182B" w:rsidRPr="00234BBB" w:rsidRDefault="00234BBB" w:rsidP="00820DF1">
      <w:pPr>
        <w:rPr>
          <w:b/>
          <w:lang w:val="en-GB" w:eastAsia="zh-CN"/>
        </w:rPr>
      </w:pPr>
      <w:r w:rsidRPr="00CD196B">
        <w:rPr>
          <w:b/>
          <w:i/>
          <w:u w:val="single"/>
        </w:rPr>
        <w:t xml:space="preserve">Proposal </w:t>
      </w:r>
      <w:r w:rsidR="002E3631">
        <w:rPr>
          <w:b/>
          <w:i/>
          <w:u w:val="single"/>
        </w:rPr>
        <w:t>7</w:t>
      </w:r>
      <w:r w:rsidRPr="00CD196B">
        <w:rPr>
          <w:b/>
          <w:i/>
          <w:u w:val="single"/>
        </w:rPr>
        <w:t>:</w:t>
      </w:r>
      <w:r w:rsidRPr="00CD196B">
        <w:rPr>
          <w:b/>
          <w:lang w:val="en-GB" w:eastAsia="zh-CN"/>
        </w:rPr>
        <w:t xml:space="preserve"> </w:t>
      </w:r>
      <w:r w:rsidR="004E7A08">
        <w:rPr>
          <w:b/>
          <w:lang w:val="en-GB" w:eastAsia="zh-CN"/>
        </w:rPr>
        <w:t>W</w:t>
      </w:r>
      <w:r>
        <w:rPr>
          <w:b/>
          <w:lang w:val="en-GB" w:eastAsia="zh-CN"/>
        </w:rPr>
        <w:t>hen low priority HARQ-ACK overlap with high priority PUCCH/PUSCH, b</w:t>
      </w:r>
      <w:r w:rsidRPr="00234BBB">
        <w:rPr>
          <w:b/>
          <w:lang w:val="en-GB" w:eastAsia="zh-CN"/>
        </w:rPr>
        <w:t>undle</w:t>
      </w:r>
      <w:r>
        <w:rPr>
          <w:b/>
          <w:lang w:val="en-GB" w:eastAsia="zh-CN"/>
        </w:rPr>
        <w:t xml:space="preserve"> the low priority HARQ-ACK codebook into </w:t>
      </w:r>
      <w:r w:rsidRPr="00234BBB">
        <w:rPr>
          <w:b/>
          <w:lang w:val="en-GB" w:eastAsia="zh-CN"/>
        </w:rPr>
        <w:t>X bits (e.g. X=1), append the X bits to the end of high priority HARQ-ACK codebook (if exist) and joint</w:t>
      </w:r>
      <w:r w:rsidR="008A5D63">
        <w:rPr>
          <w:b/>
          <w:lang w:val="en-GB" w:eastAsia="zh-CN"/>
        </w:rPr>
        <w:t>ly</w:t>
      </w:r>
      <w:r w:rsidRPr="00234BBB">
        <w:rPr>
          <w:b/>
          <w:lang w:val="en-GB" w:eastAsia="zh-CN"/>
        </w:rPr>
        <w:t xml:space="preserve"> encod</w:t>
      </w:r>
      <w:r w:rsidR="008A5D63">
        <w:rPr>
          <w:b/>
          <w:lang w:val="en-GB" w:eastAsia="zh-CN"/>
        </w:rPr>
        <w:t>e them</w:t>
      </w:r>
      <w:r>
        <w:rPr>
          <w:b/>
          <w:lang w:val="en-GB" w:eastAsia="zh-CN"/>
        </w:rPr>
        <w:t xml:space="preserve">, and further multiplex the </w:t>
      </w:r>
      <w:r w:rsidR="008A5D63">
        <w:rPr>
          <w:b/>
          <w:lang w:val="en-GB" w:eastAsia="zh-CN"/>
        </w:rPr>
        <w:t>jointed encoded codeword</w:t>
      </w:r>
      <w:r>
        <w:rPr>
          <w:b/>
          <w:lang w:val="en-GB" w:eastAsia="zh-CN"/>
        </w:rPr>
        <w:t xml:space="preserve"> on a</w:t>
      </w:r>
      <w:r w:rsidR="004A5071">
        <w:rPr>
          <w:b/>
          <w:lang w:val="en-GB" w:eastAsia="zh-CN"/>
        </w:rPr>
        <w:t>n</w:t>
      </w:r>
      <w:r>
        <w:rPr>
          <w:b/>
          <w:lang w:val="en-GB" w:eastAsia="zh-CN"/>
        </w:rPr>
        <w:t xml:space="preserve"> overlapping </w:t>
      </w:r>
      <w:r w:rsidR="00CA342B">
        <w:rPr>
          <w:b/>
          <w:lang w:val="en-GB" w:eastAsia="zh-CN"/>
        </w:rPr>
        <w:t xml:space="preserve">high priority </w:t>
      </w:r>
      <w:r>
        <w:rPr>
          <w:b/>
          <w:lang w:val="en-GB" w:eastAsia="zh-CN"/>
        </w:rPr>
        <w:t>PUSCH (if exist)</w:t>
      </w:r>
      <w:r w:rsidR="00CA342B">
        <w:rPr>
          <w:b/>
          <w:lang w:val="en-GB" w:eastAsia="zh-CN"/>
        </w:rPr>
        <w:t xml:space="preserve">. </w:t>
      </w:r>
      <w:r>
        <w:rPr>
          <w:b/>
          <w:lang w:val="en-GB" w:eastAsia="zh-CN"/>
        </w:rPr>
        <w:t xml:space="preserve">   </w:t>
      </w:r>
    </w:p>
    <w:p w14:paraId="3F3C9DDE" w14:textId="19824FEF" w:rsidR="0064479C" w:rsidRPr="0047392B" w:rsidRDefault="0064479C" w:rsidP="00310A2E">
      <w:pPr>
        <w:pStyle w:val="Heading3"/>
        <w:rPr>
          <w:lang w:eastAsia="zh-CN"/>
        </w:rPr>
      </w:pPr>
      <w:r>
        <w:rPr>
          <w:lang w:eastAsia="zh-CN"/>
        </w:rPr>
        <w:t xml:space="preserve">URLLC </w:t>
      </w:r>
      <w:r w:rsidR="00004627">
        <w:rPr>
          <w:lang w:eastAsia="zh-CN"/>
        </w:rPr>
        <w:t>HARQ-ACK</w:t>
      </w:r>
      <w:r>
        <w:rPr>
          <w:lang w:eastAsia="zh-CN"/>
        </w:rPr>
        <w:t xml:space="preserve"> overlap with eMBB PUSCH</w:t>
      </w:r>
    </w:p>
    <w:p w14:paraId="4913F5F1" w14:textId="77777777" w:rsidR="003B488F" w:rsidRDefault="003C5264" w:rsidP="0064479C">
      <w:pPr>
        <w:rPr>
          <w:lang w:val="en-GB" w:eastAsia="zh-CN"/>
        </w:rPr>
      </w:pPr>
      <w:r w:rsidRPr="003C5264">
        <w:rPr>
          <w:lang w:val="en-GB" w:eastAsia="zh-CN"/>
        </w:rPr>
        <w:t>Another imp</w:t>
      </w:r>
      <w:r>
        <w:rPr>
          <w:lang w:val="en-GB" w:eastAsia="zh-CN"/>
        </w:rPr>
        <w:t>ortant scenario we should seek for improvement is URLLC HARQ-ACK overlapping eMBB PUSCH. Following Rel-16 solution, the whole eMBB PUSCH is dropped. This leads to UL peak rate degradation. The de</w:t>
      </w:r>
      <w:r w:rsidR="00FD4F44">
        <w:rPr>
          <w:lang w:val="en-GB" w:eastAsia="zh-CN"/>
        </w:rPr>
        <w:t xml:space="preserve">gradation </w:t>
      </w:r>
      <w:r>
        <w:rPr>
          <w:lang w:val="en-GB" w:eastAsia="zh-CN"/>
        </w:rPr>
        <w:t>could be avoided</w:t>
      </w:r>
      <w:r w:rsidR="00FD4F44">
        <w:rPr>
          <w:lang w:val="en-GB" w:eastAsia="zh-CN"/>
        </w:rPr>
        <w:t xml:space="preserve"> by keep the PUSCH transmission and let URLLC HARQ-ACK multiplexed on eMBB PUSCH. There are two approaches to perform multiplexing. Approach 1 is eMBB PUSCH rate match URLLC HARQ-ACK. Approach 2 is URLLC HARQ-ACK puncturing eMBB PUSCH. Consider that URLLC is for urgent DL PDSCH delivery and the HARQ-ACK for it normally comes pretty late. By that time UE has to multiplex URLLC HARQ-ACK on eMBB PUSCH, UE most likely already completed the rate match/RE mapping procedure for eMBB PUSCH transmission. It is not desired to force UE to redo rate match/RE mapping procedure for eMBB PUSCH due to </w:t>
      </w:r>
      <w:r w:rsidR="003B488F">
        <w:rPr>
          <w:lang w:val="en-GB" w:eastAsia="zh-CN"/>
        </w:rPr>
        <w:t xml:space="preserve">late </w:t>
      </w:r>
      <w:r w:rsidR="00FD4F44">
        <w:rPr>
          <w:lang w:val="en-GB" w:eastAsia="zh-CN"/>
        </w:rPr>
        <w:t>URLLC HARQ-ACK</w:t>
      </w:r>
      <w:r w:rsidR="003B488F">
        <w:rPr>
          <w:lang w:val="en-GB" w:eastAsia="zh-CN"/>
        </w:rPr>
        <w:t xml:space="preserve">. Therefore, approach 2 is preferred. Because with late URLLC HARQ-ACK, they just puncture certain existing PUSCH REs, without requiring UE to performance rate match/ RE mapping again. </w:t>
      </w:r>
    </w:p>
    <w:p w14:paraId="0C2A7013" w14:textId="406610DF" w:rsidR="00C41A83" w:rsidRPr="00234BBB" w:rsidRDefault="003B488F" w:rsidP="003B488F">
      <w:pPr>
        <w:rPr>
          <w:b/>
          <w:lang w:val="en-GB" w:eastAsia="zh-CN"/>
        </w:rPr>
      </w:pPr>
      <w:r w:rsidRPr="00CD196B">
        <w:rPr>
          <w:b/>
          <w:i/>
          <w:u w:val="single"/>
        </w:rPr>
        <w:t xml:space="preserve">Proposal </w:t>
      </w:r>
      <w:r w:rsidR="002E3631">
        <w:rPr>
          <w:b/>
          <w:i/>
          <w:u w:val="single"/>
        </w:rPr>
        <w:t>8</w:t>
      </w:r>
      <w:r w:rsidRPr="00CD196B">
        <w:rPr>
          <w:b/>
          <w:i/>
          <w:u w:val="single"/>
        </w:rPr>
        <w:t>:</w:t>
      </w:r>
      <w:r w:rsidRPr="00CD196B">
        <w:rPr>
          <w:b/>
          <w:lang w:val="en-GB" w:eastAsia="zh-CN"/>
        </w:rPr>
        <w:t xml:space="preserve"> </w:t>
      </w:r>
      <w:r w:rsidR="008D2805">
        <w:rPr>
          <w:b/>
          <w:lang w:val="en-GB" w:eastAsia="zh-CN"/>
        </w:rPr>
        <w:t>W</w:t>
      </w:r>
      <w:r>
        <w:rPr>
          <w:b/>
          <w:lang w:val="en-GB" w:eastAsia="zh-CN"/>
        </w:rPr>
        <w:t>hen high priority HARQ-ACK overlap with low priority PUSCH, high priority HARQ-ACK is multiplexed on low priority PUSCH by puncturing</w:t>
      </w:r>
      <w:r w:rsidR="008A5D63">
        <w:rPr>
          <w:b/>
          <w:lang w:val="en-GB" w:eastAsia="zh-CN"/>
        </w:rPr>
        <w:t xml:space="preserve"> the low priority PUSCH</w:t>
      </w:r>
      <w:r>
        <w:rPr>
          <w:b/>
          <w:lang w:val="en-GB" w:eastAsia="zh-CN"/>
        </w:rPr>
        <w:t xml:space="preserve">.    </w:t>
      </w:r>
    </w:p>
    <w:p w14:paraId="1B8E0F58" w14:textId="0E1C2FC4" w:rsidR="00004627" w:rsidRPr="0047392B" w:rsidRDefault="00004627" w:rsidP="00004627">
      <w:pPr>
        <w:pStyle w:val="Heading2"/>
        <w:rPr>
          <w:lang w:eastAsia="zh-CN"/>
        </w:rPr>
      </w:pPr>
      <w:r>
        <w:rPr>
          <w:lang w:eastAsia="zh-CN"/>
        </w:rPr>
        <w:t>Other collision scenarios between URLLC and eMBB</w:t>
      </w:r>
    </w:p>
    <w:p w14:paraId="782D2EB1" w14:textId="5ADB2022" w:rsidR="0044759B" w:rsidRDefault="0044759B" w:rsidP="0064479C">
      <w:pPr>
        <w:rPr>
          <w:lang w:val="en-GB" w:eastAsia="zh-CN"/>
        </w:rPr>
      </w:pPr>
      <w:r w:rsidRPr="0044759B">
        <w:rPr>
          <w:lang w:val="en-GB" w:eastAsia="zh-CN"/>
        </w:rPr>
        <w:t xml:space="preserve">Besides </w:t>
      </w:r>
      <w:r>
        <w:rPr>
          <w:lang w:val="en-GB" w:eastAsia="zh-CN"/>
        </w:rPr>
        <w:t>the above two discussed scenarios, there are many other scenarios of URLLC/eMBB transmission collision. The scenarios and collision resolution solutions are capture in below Table 1.</w:t>
      </w:r>
    </w:p>
    <w:p w14:paraId="5F7439CB" w14:textId="288AC944" w:rsidR="00004627" w:rsidRPr="0044759B" w:rsidRDefault="00331A72" w:rsidP="00331A72">
      <w:pPr>
        <w:pStyle w:val="Caption"/>
        <w:jc w:val="center"/>
        <w:rPr>
          <w:b w:val="0"/>
          <w:bCs w:val="0"/>
          <w:lang w:val="en-GB" w:eastAsia="zh-CN"/>
        </w:rPr>
      </w:pPr>
      <w:bookmarkStart w:id="12" w:name="_Ref54364336"/>
      <w:r w:rsidRPr="000559B9">
        <w:t xml:space="preserve">Table </w:t>
      </w:r>
      <w:fldSimple w:instr=" SEQ Table \* ARABIC ">
        <w:r w:rsidR="00CE2992">
          <w:rPr>
            <w:noProof/>
          </w:rPr>
          <w:t>2</w:t>
        </w:r>
      </w:fldSimple>
      <w:bookmarkEnd w:id="12"/>
      <w:r w:rsidRPr="000559B9">
        <w:rPr>
          <w:lang w:val="en-GB" w:eastAsia="zh-CN"/>
        </w:rPr>
        <w:t xml:space="preserve">. </w:t>
      </w:r>
      <w:r>
        <w:rPr>
          <w:lang w:val="en-GB" w:eastAsia="zh-CN"/>
        </w:rPr>
        <w:t>URLLC/eMBB UL transmission collision resolution</w:t>
      </w:r>
    </w:p>
    <w:tbl>
      <w:tblPr>
        <w:tblStyle w:val="TableGrid"/>
        <w:tblW w:w="5607" w:type="pct"/>
        <w:tblInd w:w="-500" w:type="dxa"/>
        <w:tblLayout w:type="fixed"/>
        <w:tblLook w:val="04A0" w:firstRow="1" w:lastRow="0" w:firstColumn="1" w:lastColumn="0" w:noHBand="0" w:noVBand="1"/>
      </w:tblPr>
      <w:tblGrid>
        <w:gridCol w:w="1570"/>
        <w:gridCol w:w="1084"/>
        <w:gridCol w:w="1622"/>
        <w:gridCol w:w="1441"/>
        <w:gridCol w:w="1528"/>
        <w:gridCol w:w="1287"/>
        <w:gridCol w:w="2639"/>
      </w:tblGrid>
      <w:tr w:rsidR="00004627" w14:paraId="6AB415DC" w14:textId="77777777" w:rsidTr="00F9414D">
        <w:tc>
          <w:tcPr>
            <w:tcW w:w="703" w:type="pct"/>
          </w:tcPr>
          <w:p w14:paraId="0C6BE16A" w14:textId="77777777" w:rsidR="00004627" w:rsidRPr="006E67DB" w:rsidRDefault="00004627" w:rsidP="00CD334A">
            <w:pPr>
              <w:pStyle w:val="ListParagraph"/>
              <w:spacing w:before="0"/>
              <w:ind w:left="0"/>
              <w:rPr>
                <w:rFonts w:ascii="Times New Roman" w:hAnsi="Times New Roman"/>
                <w:sz w:val="20"/>
                <w:szCs w:val="20"/>
              </w:rPr>
            </w:pPr>
          </w:p>
        </w:tc>
        <w:tc>
          <w:tcPr>
            <w:tcW w:w="485" w:type="pct"/>
          </w:tcPr>
          <w:p w14:paraId="21B34FFD" w14:textId="77777777" w:rsidR="00004627" w:rsidRPr="006E67DB" w:rsidRDefault="00004627" w:rsidP="00CD334A">
            <w:pPr>
              <w:pStyle w:val="ListParagraph"/>
              <w:spacing w:before="0"/>
              <w:ind w:left="0"/>
              <w:rPr>
                <w:rFonts w:ascii="Times New Roman" w:hAnsi="Times New Roman"/>
                <w:sz w:val="20"/>
                <w:szCs w:val="20"/>
              </w:rPr>
            </w:pPr>
            <w:r w:rsidRPr="00CF1847">
              <w:rPr>
                <w:rFonts w:ascii="Times New Roman" w:hAnsi="Times New Roman"/>
                <w:sz w:val="20"/>
                <w:szCs w:val="20"/>
              </w:rPr>
              <w:t>eMBB SR on PUCCH</w:t>
            </w:r>
          </w:p>
        </w:tc>
        <w:tc>
          <w:tcPr>
            <w:tcW w:w="726" w:type="pct"/>
          </w:tcPr>
          <w:p w14:paraId="77106FE4"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eMBB ACK on PUCCH</w:t>
            </w:r>
          </w:p>
        </w:tc>
        <w:tc>
          <w:tcPr>
            <w:tcW w:w="645" w:type="pct"/>
          </w:tcPr>
          <w:p w14:paraId="4CA17141"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eMBB CSI on PUCCH</w:t>
            </w:r>
          </w:p>
        </w:tc>
        <w:tc>
          <w:tcPr>
            <w:tcW w:w="684" w:type="pct"/>
          </w:tcPr>
          <w:p w14:paraId="6882B0BD"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eMBB</w:t>
            </w:r>
          </w:p>
          <w:p w14:paraId="78C3329A"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SR+ACK+CSI on PUCCH</w:t>
            </w:r>
          </w:p>
        </w:tc>
        <w:tc>
          <w:tcPr>
            <w:tcW w:w="576" w:type="pct"/>
          </w:tcPr>
          <w:p w14:paraId="73792605"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eMBB PUSCH</w:t>
            </w:r>
          </w:p>
        </w:tc>
        <w:tc>
          <w:tcPr>
            <w:tcW w:w="1181" w:type="pct"/>
          </w:tcPr>
          <w:p w14:paraId="09B47333"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eMBB ACK+CSI+UL-</w:t>
            </w:r>
            <w:proofErr w:type="gramStart"/>
            <w:r w:rsidRPr="006E67DB">
              <w:rPr>
                <w:rFonts w:ascii="Times New Roman" w:hAnsi="Times New Roman"/>
                <w:sz w:val="20"/>
                <w:szCs w:val="20"/>
              </w:rPr>
              <w:t>SCH  on</w:t>
            </w:r>
            <w:proofErr w:type="gramEnd"/>
            <w:r w:rsidRPr="006E67DB">
              <w:rPr>
                <w:rFonts w:ascii="Times New Roman" w:hAnsi="Times New Roman"/>
                <w:sz w:val="20"/>
                <w:szCs w:val="20"/>
              </w:rPr>
              <w:t xml:space="preserve"> PUSCH</w:t>
            </w:r>
          </w:p>
        </w:tc>
      </w:tr>
      <w:tr w:rsidR="00004627" w14:paraId="4D8E98B8" w14:textId="77777777" w:rsidTr="00F9414D">
        <w:tc>
          <w:tcPr>
            <w:tcW w:w="703" w:type="pct"/>
          </w:tcPr>
          <w:p w14:paraId="19B78AD1"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URLLC SR on PUCCH</w:t>
            </w:r>
          </w:p>
        </w:tc>
        <w:tc>
          <w:tcPr>
            <w:tcW w:w="485" w:type="pct"/>
          </w:tcPr>
          <w:p w14:paraId="31552B00"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2B5F65E2" w14:textId="77777777" w:rsidR="00004627" w:rsidRPr="006E67DB" w:rsidRDefault="00004627" w:rsidP="00CD334A">
            <w:pPr>
              <w:pStyle w:val="ListParagraph"/>
              <w:spacing w:before="0"/>
              <w:ind w:left="0"/>
              <w:rPr>
                <w:rFonts w:ascii="Times New Roman" w:hAnsi="Times New Roman"/>
                <w:sz w:val="20"/>
                <w:szCs w:val="20"/>
              </w:rPr>
            </w:pPr>
            <w:r w:rsidRPr="00CF1847">
              <w:rPr>
                <w:rFonts w:ascii="Times New Roman" w:hAnsi="Times New Roman"/>
                <w:sz w:val="20"/>
                <w:szCs w:val="20"/>
              </w:rPr>
              <w:t>Drop eMBB PUCCH</w:t>
            </w:r>
          </w:p>
        </w:tc>
        <w:tc>
          <w:tcPr>
            <w:tcW w:w="645" w:type="pct"/>
          </w:tcPr>
          <w:p w14:paraId="05D46280" w14:textId="77777777" w:rsidR="00004627" w:rsidRPr="007A13E4" w:rsidRDefault="00004627" w:rsidP="00CD334A">
            <w:pPr>
              <w:pStyle w:val="ListParagraph"/>
              <w:spacing w:before="0"/>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3FD38258"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PUCCH</w:t>
            </w:r>
          </w:p>
        </w:tc>
        <w:tc>
          <w:tcPr>
            <w:tcW w:w="576" w:type="pct"/>
          </w:tcPr>
          <w:p w14:paraId="303C4C80"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PUSCH</w:t>
            </w:r>
          </w:p>
        </w:tc>
        <w:tc>
          <w:tcPr>
            <w:tcW w:w="1181" w:type="pct"/>
          </w:tcPr>
          <w:p w14:paraId="144F9EDF" w14:textId="77777777" w:rsidR="00004627" w:rsidRPr="007A13E4" w:rsidRDefault="00004627" w:rsidP="00CD334A">
            <w:pPr>
              <w:pStyle w:val="ListParagraph"/>
              <w:spacing w:before="0"/>
              <w:ind w:left="0"/>
              <w:rPr>
                <w:rFonts w:ascii="Times New Roman" w:hAnsi="Times New Roman"/>
                <w:sz w:val="20"/>
                <w:szCs w:val="20"/>
                <w:lang w:val="sv-SE"/>
              </w:rPr>
            </w:pPr>
            <w:r w:rsidRPr="007A13E4">
              <w:rPr>
                <w:rFonts w:ascii="Times New Roman" w:hAnsi="Times New Roman"/>
                <w:sz w:val="20"/>
                <w:szCs w:val="20"/>
                <w:lang w:val="sv-SE"/>
              </w:rPr>
              <w:t>Drop eMBB PUSCH+ACK+CSI</w:t>
            </w:r>
          </w:p>
        </w:tc>
      </w:tr>
      <w:tr w:rsidR="00004627" w14:paraId="214B2F5C" w14:textId="77777777" w:rsidTr="00F9414D">
        <w:tc>
          <w:tcPr>
            <w:tcW w:w="703" w:type="pct"/>
          </w:tcPr>
          <w:p w14:paraId="72859E29"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URLLC ACK on PUCCH</w:t>
            </w:r>
          </w:p>
        </w:tc>
        <w:tc>
          <w:tcPr>
            <w:tcW w:w="485" w:type="pct"/>
          </w:tcPr>
          <w:p w14:paraId="0B118A80"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3AFB10DD" w14:textId="32667CC8" w:rsidR="00004627" w:rsidRPr="006E67DB" w:rsidRDefault="00A35FAC" w:rsidP="00CD334A">
            <w:pPr>
              <w:pStyle w:val="ListParagraph"/>
              <w:spacing w:before="0"/>
              <w:ind w:left="0"/>
              <w:rPr>
                <w:rFonts w:ascii="Times New Roman" w:hAnsi="Times New Roman"/>
                <w:sz w:val="20"/>
                <w:szCs w:val="20"/>
              </w:rPr>
            </w:pPr>
            <w:r w:rsidRPr="006E67DB">
              <w:rPr>
                <w:rFonts w:ascii="Times New Roman" w:hAnsi="Times New Roman"/>
                <w:sz w:val="20"/>
                <w:szCs w:val="20"/>
              </w:rPr>
              <w:t>Bundle eMBB A/N then MUX</w:t>
            </w:r>
            <w:r w:rsidR="00004627" w:rsidRPr="006E67DB">
              <w:rPr>
                <w:rFonts w:ascii="Times New Roman" w:hAnsi="Times New Roman"/>
                <w:sz w:val="20"/>
                <w:szCs w:val="20"/>
              </w:rPr>
              <w:t xml:space="preserve"> </w:t>
            </w:r>
            <w:r w:rsidR="00004627" w:rsidRPr="006E67DB">
              <w:rPr>
                <w:rFonts w:ascii="Times New Roman" w:hAnsi="Times New Roman"/>
                <w:sz w:val="20"/>
                <w:szCs w:val="20"/>
              </w:rPr>
              <w:lastRenderedPageBreak/>
              <w:t>on URLLC</w:t>
            </w:r>
            <w:r w:rsidRPr="006E67DB">
              <w:rPr>
                <w:rFonts w:ascii="Times New Roman" w:hAnsi="Times New Roman"/>
                <w:sz w:val="20"/>
                <w:szCs w:val="20"/>
              </w:rPr>
              <w:t xml:space="preserve"> PUCCH</w:t>
            </w:r>
          </w:p>
        </w:tc>
        <w:tc>
          <w:tcPr>
            <w:tcW w:w="645" w:type="pct"/>
          </w:tcPr>
          <w:p w14:paraId="4CC2C93F" w14:textId="77777777" w:rsidR="00004627" w:rsidRPr="007A13E4" w:rsidRDefault="00004627" w:rsidP="00CD334A">
            <w:pPr>
              <w:pStyle w:val="ListParagraph"/>
              <w:spacing w:before="0"/>
              <w:ind w:left="0"/>
              <w:rPr>
                <w:rFonts w:ascii="Times New Roman" w:hAnsi="Times New Roman"/>
                <w:sz w:val="20"/>
                <w:szCs w:val="20"/>
                <w:lang w:val="fr-FR"/>
              </w:rPr>
            </w:pPr>
            <w:r w:rsidRPr="007A13E4">
              <w:rPr>
                <w:rFonts w:ascii="Times New Roman" w:hAnsi="Times New Roman"/>
                <w:sz w:val="20"/>
                <w:szCs w:val="20"/>
                <w:lang w:val="fr-FR"/>
              </w:rPr>
              <w:lastRenderedPageBreak/>
              <w:t>Drop eMBB CSI on PUCCH</w:t>
            </w:r>
          </w:p>
        </w:tc>
        <w:tc>
          <w:tcPr>
            <w:tcW w:w="684" w:type="pct"/>
          </w:tcPr>
          <w:p w14:paraId="67AF635B" w14:textId="40D945BB" w:rsidR="00004627" w:rsidRPr="006E67DB" w:rsidRDefault="00A35FAC" w:rsidP="00CD334A">
            <w:pPr>
              <w:pStyle w:val="ListParagraph"/>
              <w:spacing w:before="0"/>
              <w:ind w:left="0"/>
              <w:rPr>
                <w:rFonts w:ascii="Times New Roman" w:hAnsi="Times New Roman"/>
                <w:sz w:val="20"/>
                <w:szCs w:val="20"/>
                <w:highlight w:val="yellow"/>
              </w:rPr>
            </w:pPr>
            <w:r w:rsidRPr="006E67DB">
              <w:rPr>
                <w:rFonts w:ascii="Times New Roman" w:hAnsi="Times New Roman"/>
                <w:sz w:val="20"/>
                <w:szCs w:val="20"/>
              </w:rPr>
              <w:t xml:space="preserve">Drop CSI, MUX bundled eMBB A/N, and </w:t>
            </w:r>
            <w:r w:rsidRPr="00CF1847">
              <w:rPr>
                <w:rFonts w:ascii="Times New Roman" w:hAnsi="Times New Roman"/>
                <w:sz w:val="20"/>
                <w:szCs w:val="20"/>
              </w:rPr>
              <w:lastRenderedPageBreak/>
              <w:t>SR on URLLC PUCCH</w:t>
            </w:r>
          </w:p>
        </w:tc>
        <w:tc>
          <w:tcPr>
            <w:tcW w:w="576" w:type="pct"/>
          </w:tcPr>
          <w:p w14:paraId="4E83825C" w14:textId="2306B763"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lastRenderedPageBreak/>
              <w:t xml:space="preserve">URLLC ACK puncture </w:t>
            </w:r>
            <w:r w:rsidRPr="006E67DB">
              <w:rPr>
                <w:rFonts w:ascii="Times New Roman" w:hAnsi="Times New Roman"/>
                <w:sz w:val="20"/>
                <w:szCs w:val="20"/>
              </w:rPr>
              <w:lastRenderedPageBreak/>
              <w:t xml:space="preserve">eMBB PUSCH </w:t>
            </w:r>
          </w:p>
        </w:tc>
        <w:tc>
          <w:tcPr>
            <w:tcW w:w="1181" w:type="pct"/>
          </w:tcPr>
          <w:p w14:paraId="262CD745" w14:textId="53B60FD4"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lastRenderedPageBreak/>
              <w:t xml:space="preserve">URLLC ACK puncture eMBB PUSCH </w:t>
            </w:r>
          </w:p>
        </w:tc>
      </w:tr>
      <w:tr w:rsidR="00004627" w14:paraId="7B3580E8" w14:textId="77777777" w:rsidTr="00F9414D">
        <w:tc>
          <w:tcPr>
            <w:tcW w:w="703" w:type="pct"/>
          </w:tcPr>
          <w:p w14:paraId="5C64A63A"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URLLC A-CSI</w:t>
            </w:r>
          </w:p>
          <w:p w14:paraId="1C49D5B1"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on PUCCH</w:t>
            </w:r>
          </w:p>
        </w:tc>
        <w:tc>
          <w:tcPr>
            <w:tcW w:w="485" w:type="pct"/>
          </w:tcPr>
          <w:p w14:paraId="579799E0"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6DF71784" w14:textId="4D725090" w:rsidR="00004627" w:rsidRPr="006E67DB" w:rsidRDefault="00A35FAC" w:rsidP="00CD334A">
            <w:pPr>
              <w:pStyle w:val="ListParagraph"/>
              <w:spacing w:before="0"/>
              <w:ind w:left="0"/>
              <w:rPr>
                <w:rFonts w:ascii="Times New Roman" w:hAnsi="Times New Roman"/>
                <w:sz w:val="20"/>
                <w:szCs w:val="20"/>
              </w:rPr>
            </w:pPr>
            <w:r w:rsidRPr="006E67DB">
              <w:rPr>
                <w:rFonts w:ascii="Times New Roman" w:hAnsi="Times New Roman"/>
                <w:sz w:val="20"/>
                <w:szCs w:val="20"/>
              </w:rPr>
              <w:t>Bundle eMBB A/N then MUX on URLLC PUCCH</w:t>
            </w:r>
          </w:p>
        </w:tc>
        <w:tc>
          <w:tcPr>
            <w:tcW w:w="645" w:type="pct"/>
          </w:tcPr>
          <w:p w14:paraId="3B4E076F" w14:textId="77777777" w:rsidR="00004627" w:rsidRPr="007A13E4" w:rsidRDefault="00004627" w:rsidP="00CD334A">
            <w:pPr>
              <w:pStyle w:val="ListParagraph"/>
              <w:spacing w:before="0"/>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3B7FF721" w14:textId="00572EE6" w:rsidR="00004627" w:rsidRPr="006E67DB" w:rsidRDefault="00A35FAC" w:rsidP="00CD334A">
            <w:pPr>
              <w:pStyle w:val="ListParagraph"/>
              <w:spacing w:before="0"/>
              <w:ind w:left="0"/>
              <w:rPr>
                <w:rFonts w:ascii="Times New Roman" w:hAnsi="Times New Roman"/>
                <w:sz w:val="20"/>
                <w:szCs w:val="20"/>
                <w:highlight w:val="yellow"/>
              </w:rPr>
            </w:pPr>
            <w:r w:rsidRPr="006E67DB">
              <w:rPr>
                <w:rFonts w:ascii="Times New Roman" w:hAnsi="Times New Roman"/>
                <w:sz w:val="20"/>
                <w:szCs w:val="20"/>
              </w:rPr>
              <w:t>Drop CSI, MUX bundled eMBB A/N, and SR on URLLC PUCCH</w:t>
            </w:r>
          </w:p>
        </w:tc>
        <w:tc>
          <w:tcPr>
            <w:tcW w:w="576" w:type="pct"/>
          </w:tcPr>
          <w:p w14:paraId="3738839B"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PUSCH</w:t>
            </w:r>
          </w:p>
          <w:p w14:paraId="0E1DAA40" w14:textId="77777777" w:rsidR="00004627" w:rsidRPr="006E67DB" w:rsidRDefault="00004627" w:rsidP="00CD334A">
            <w:pPr>
              <w:pStyle w:val="ListParagraph"/>
              <w:spacing w:before="0"/>
              <w:ind w:left="0"/>
              <w:rPr>
                <w:rFonts w:ascii="Times New Roman" w:hAnsi="Times New Roman"/>
                <w:sz w:val="20"/>
                <w:szCs w:val="20"/>
              </w:rPr>
            </w:pPr>
          </w:p>
          <w:p w14:paraId="23192408" w14:textId="77777777" w:rsidR="00004627" w:rsidRPr="006E67DB" w:rsidRDefault="00004627" w:rsidP="00CD334A">
            <w:pPr>
              <w:pStyle w:val="ListParagraph"/>
              <w:spacing w:before="0"/>
              <w:ind w:left="0"/>
              <w:rPr>
                <w:rFonts w:ascii="Times New Roman" w:hAnsi="Times New Roman"/>
                <w:sz w:val="20"/>
                <w:szCs w:val="20"/>
              </w:rPr>
            </w:pPr>
          </w:p>
        </w:tc>
        <w:tc>
          <w:tcPr>
            <w:tcW w:w="1181" w:type="pct"/>
          </w:tcPr>
          <w:p w14:paraId="16880506" w14:textId="49730C0D" w:rsidR="00004627" w:rsidRPr="006E67DB" w:rsidRDefault="00004627" w:rsidP="00CD334A">
            <w:pPr>
              <w:pStyle w:val="ListParagraph"/>
              <w:spacing w:before="0"/>
              <w:ind w:left="0"/>
              <w:rPr>
                <w:rFonts w:ascii="Times New Roman" w:hAnsi="Times New Roman"/>
                <w:sz w:val="20"/>
                <w:szCs w:val="20"/>
                <w:highlight w:val="yellow"/>
              </w:rPr>
            </w:pPr>
            <w:r w:rsidRPr="006E67DB">
              <w:rPr>
                <w:rFonts w:ascii="Times New Roman" w:hAnsi="Times New Roman"/>
                <w:sz w:val="20"/>
                <w:szCs w:val="20"/>
              </w:rPr>
              <w:t xml:space="preserve">Drop eMBB PUSCH, i.e., drop UL-SCH+CSI, </w:t>
            </w:r>
            <w:r w:rsidR="00A35FAC" w:rsidRPr="006E67DB">
              <w:rPr>
                <w:rFonts w:ascii="Times New Roman" w:hAnsi="Times New Roman"/>
                <w:sz w:val="20"/>
                <w:szCs w:val="20"/>
              </w:rPr>
              <w:t>bundle eMBB</w:t>
            </w:r>
            <w:r w:rsidRPr="006E67DB">
              <w:rPr>
                <w:rFonts w:ascii="Times New Roman" w:hAnsi="Times New Roman"/>
                <w:sz w:val="20"/>
                <w:szCs w:val="20"/>
              </w:rPr>
              <w:t xml:space="preserve"> HARQ-ACK and </w:t>
            </w:r>
            <w:r w:rsidR="00A35FAC" w:rsidRPr="006E67DB">
              <w:rPr>
                <w:rFonts w:ascii="Times New Roman" w:hAnsi="Times New Roman"/>
                <w:sz w:val="20"/>
                <w:szCs w:val="20"/>
              </w:rPr>
              <w:t>MUX</w:t>
            </w:r>
            <w:r w:rsidRPr="006E67DB">
              <w:rPr>
                <w:rFonts w:ascii="Times New Roman" w:hAnsi="Times New Roman"/>
                <w:sz w:val="20"/>
                <w:szCs w:val="20"/>
              </w:rPr>
              <w:t xml:space="preserve"> on URLLC PUCCH</w:t>
            </w:r>
          </w:p>
        </w:tc>
      </w:tr>
      <w:tr w:rsidR="00004627" w14:paraId="1878AA5E" w14:textId="77777777" w:rsidTr="00F9414D">
        <w:tc>
          <w:tcPr>
            <w:tcW w:w="703" w:type="pct"/>
          </w:tcPr>
          <w:p w14:paraId="4E9F3A4B"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 xml:space="preserve">URLLC SR+ACK+CSI on PUCCH </w:t>
            </w:r>
          </w:p>
        </w:tc>
        <w:tc>
          <w:tcPr>
            <w:tcW w:w="485" w:type="pct"/>
          </w:tcPr>
          <w:p w14:paraId="4D8C2C62"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158F7CFA" w14:textId="0705F6FF" w:rsidR="00004627" w:rsidRPr="006E67DB" w:rsidRDefault="00A35FAC" w:rsidP="00CD334A">
            <w:pPr>
              <w:pStyle w:val="ListParagraph"/>
              <w:spacing w:before="0"/>
              <w:ind w:left="0"/>
              <w:rPr>
                <w:rFonts w:ascii="Times New Roman" w:hAnsi="Times New Roman"/>
                <w:sz w:val="20"/>
                <w:szCs w:val="20"/>
              </w:rPr>
            </w:pPr>
            <w:r w:rsidRPr="006E67DB">
              <w:rPr>
                <w:rFonts w:ascii="Times New Roman" w:hAnsi="Times New Roman"/>
                <w:sz w:val="20"/>
                <w:szCs w:val="20"/>
              </w:rPr>
              <w:t>Bundle eMBB A/N then MUX on URLLC PUCCH</w:t>
            </w:r>
          </w:p>
        </w:tc>
        <w:tc>
          <w:tcPr>
            <w:tcW w:w="645" w:type="pct"/>
          </w:tcPr>
          <w:p w14:paraId="3CBA4056" w14:textId="77777777" w:rsidR="00004627" w:rsidRPr="007A13E4" w:rsidRDefault="00004627" w:rsidP="00CD334A">
            <w:pPr>
              <w:pStyle w:val="ListParagraph"/>
              <w:spacing w:before="0"/>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504301F3" w14:textId="714EC6CE" w:rsidR="00004627" w:rsidRPr="006E67DB" w:rsidRDefault="00A35FAC" w:rsidP="00CD334A">
            <w:pPr>
              <w:pStyle w:val="ListParagraph"/>
              <w:spacing w:before="0"/>
              <w:ind w:left="0"/>
              <w:rPr>
                <w:rFonts w:ascii="Times New Roman" w:hAnsi="Times New Roman"/>
                <w:sz w:val="20"/>
                <w:szCs w:val="20"/>
                <w:highlight w:val="yellow"/>
              </w:rPr>
            </w:pPr>
            <w:r w:rsidRPr="006E67DB">
              <w:rPr>
                <w:rFonts w:ascii="Times New Roman" w:hAnsi="Times New Roman"/>
                <w:sz w:val="20"/>
                <w:szCs w:val="20"/>
              </w:rPr>
              <w:t>Drop CSI, MUX bundled eMBB A/N, and SR on URLLC PUCCH</w:t>
            </w:r>
          </w:p>
        </w:tc>
        <w:tc>
          <w:tcPr>
            <w:tcW w:w="576" w:type="pct"/>
          </w:tcPr>
          <w:p w14:paraId="35AEB7E5"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PUSCH</w:t>
            </w:r>
          </w:p>
          <w:p w14:paraId="0AD1A642" w14:textId="77777777" w:rsidR="00004627" w:rsidRPr="006E67DB" w:rsidRDefault="00004627" w:rsidP="00CD334A">
            <w:pPr>
              <w:pStyle w:val="ListParagraph"/>
              <w:spacing w:before="0"/>
              <w:ind w:left="0"/>
              <w:rPr>
                <w:rFonts w:ascii="Times New Roman" w:hAnsi="Times New Roman"/>
                <w:sz w:val="20"/>
                <w:szCs w:val="20"/>
              </w:rPr>
            </w:pPr>
          </w:p>
          <w:p w14:paraId="27E3F231" w14:textId="77777777" w:rsidR="00004627" w:rsidRPr="006E67DB" w:rsidRDefault="00004627" w:rsidP="00CD334A">
            <w:pPr>
              <w:pStyle w:val="ListParagraph"/>
              <w:spacing w:before="0"/>
              <w:ind w:left="0"/>
              <w:rPr>
                <w:rFonts w:ascii="Times New Roman" w:hAnsi="Times New Roman"/>
                <w:sz w:val="20"/>
                <w:szCs w:val="20"/>
              </w:rPr>
            </w:pPr>
          </w:p>
        </w:tc>
        <w:tc>
          <w:tcPr>
            <w:tcW w:w="1181" w:type="pct"/>
          </w:tcPr>
          <w:p w14:paraId="6ECF0ED3" w14:textId="3B46709B" w:rsidR="00004627" w:rsidRPr="006E67DB" w:rsidRDefault="00A35FAC"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PUSCH, i.e., drop UL-SCH+CSI, bundle eMBB HARQ-ACK and MUX on URLLC PUCCH</w:t>
            </w:r>
          </w:p>
        </w:tc>
      </w:tr>
      <w:tr w:rsidR="00004627" w14:paraId="07F24B63" w14:textId="77777777" w:rsidTr="00F9414D">
        <w:tc>
          <w:tcPr>
            <w:tcW w:w="703" w:type="pct"/>
          </w:tcPr>
          <w:p w14:paraId="682C9969"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URLLC PUSCH</w:t>
            </w:r>
          </w:p>
        </w:tc>
        <w:tc>
          <w:tcPr>
            <w:tcW w:w="485" w:type="pct"/>
          </w:tcPr>
          <w:p w14:paraId="12063301"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12DF6962" w14:textId="1BA3CC05" w:rsidR="00004627" w:rsidRPr="006E67DB" w:rsidRDefault="00A35FAC" w:rsidP="00CD334A">
            <w:pPr>
              <w:pStyle w:val="ListParagraph"/>
              <w:spacing w:before="0"/>
              <w:ind w:left="0"/>
              <w:rPr>
                <w:rFonts w:ascii="Times New Roman" w:hAnsi="Times New Roman"/>
                <w:sz w:val="20"/>
                <w:szCs w:val="20"/>
              </w:rPr>
            </w:pPr>
            <w:r w:rsidRPr="006E67DB">
              <w:rPr>
                <w:rFonts w:ascii="Times New Roman" w:hAnsi="Times New Roman"/>
                <w:sz w:val="20"/>
                <w:szCs w:val="20"/>
              </w:rPr>
              <w:t>Bundle eMBB A/N then MUX on URLLC PUSCH</w:t>
            </w:r>
          </w:p>
        </w:tc>
        <w:tc>
          <w:tcPr>
            <w:tcW w:w="645" w:type="pct"/>
          </w:tcPr>
          <w:p w14:paraId="1FDA9B09" w14:textId="77777777" w:rsidR="00004627" w:rsidRPr="007A13E4" w:rsidRDefault="00004627" w:rsidP="00CD334A">
            <w:pPr>
              <w:pStyle w:val="ListParagraph"/>
              <w:spacing w:before="0"/>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207A7838" w14:textId="34656C63" w:rsidR="00004627" w:rsidRPr="006E67DB" w:rsidRDefault="00A35FAC"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CSI, MUX bundled eMBB A/N, and SR on URLLC PUSCH</w:t>
            </w:r>
          </w:p>
        </w:tc>
        <w:tc>
          <w:tcPr>
            <w:tcW w:w="576" w:type="pct"/>
          </w:tcPr>
          <w:p w14:paraId="1562CEEB"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PUSCH</w:t>
            </w:r>
          </w:p>
        </w:tc>
        <w:tc>
          <w:tcPr>
            <w:tcW w:w="1181" w:type="pct"/>
          </w:tcPr>
          <w:p w14:paraId="0AA8C74B" w14:textId="1154CE27" w:rsidR="00004627" w:rsidRPr="006E67DB" w:rsidRDefault="00A35FAC"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PUSCH, i.e., drop UL-SCH+CSI, bundle eMBB HARQ-ACK and MUX on URLLC PUSCH</w:t>
            </w:r>
          </w:p>
        </w:tc>
      </w:tr>
      <w:tr w:rsidR="00004627" w14:paraId="6EBB8D54" w14:textId="77777777" w:rsidTr="00F9414D">
        <w:tc>
          <w:tcPr>
            <w:tcW w:w="703" w:type="pct"/>
          </w:tcPr>
          <w:p w14:paraId="7542BED9"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URLLC ACK+CSI+UL-SCH on PUSCH</w:t>
            </w:r>
          </w:p>
        </w:tc>
        <w:tc>
          <w:tcPr>
            <w:tcW w:w="485" w:type="pct"/>
          </w:tcPr>
          <w:p w14:paraId="1CA07947"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SR</w:t>
            </w:r>
          </w:p>
        </w:tc>
        <w:tc>
          <w:tcPr>
            <w:tcW w:w="726" w:type="pct"/>
          </w:tcPr>
          <w:p w14:paraId="535968BE" w14:textId="6A3FF147" w:rsidR="00004627" w:rsidRPr="006E67DB" w:rsidRDefault="00A35FAC" w:rsidP="00CD334A">
            <w:pPr>
              <w:pStyle w:val="ListParagraph"/>
              <w:spacing w:before="0"/>
              <w:ind w:left="0"/>
              <w:rPr>
                <w:rFonts w:ascii="Times New Roman" w:hAnsi="Times New Roman"/>
                <w:sz w:val="20"/>
                <w:szCs w:val="20"/>
              </w:rPr>
            </w:pPr>
            <w:r w:rsidRPr="006E67DB">
              <w:rPr>
                <w:rFonts w:ascii="Times New Roman" w:hAnsi="Times New Roman"/>
                <w:sz w:val="20"/>
                <w:szCs w:val="20"/>
              </w:rPr>
              <w:t>Bundle eMBB A/N then MUX on URLLC PUSCH</w:t>
            </w:r>
          </w:p>
        </w:tc>
        <w:tc>
          <w:tcPr>
            <w:tcW w:w="645" w:type="pct"/>
          </w:tcPr>
          <w:p w14:paraId="28141399" w14:textId="77777777" w:rsidR="00004627" w:rsidRPr="007A13E4" w:rsidRDefault="00004627" w:rsidP="00CD334A">
            <w:pPr>
              <w:pStyle w:val="ListParagraph"/>
              <w:spacing w:before="0"/>
              <w:ind w:left="0"/>
              <w:rPr>
                <w:rFonts w:ascii="Times New Roman" w:hAnsi="Times New Roman"/>
                <w:sz w:val="20"/>
                <w:szCs w:val="20"/>
                <w:lang w:val="fr-FR"/>
              </w:rPr>
            </w:pPr>
            <w:r w:rsidRPr="007A13E4">
              <w:rPr>
                <w:rFonts w:ascii="Times New Roman" w:hAnsi="Times New Roman"/>
                <w:sz w:val="20"/>
                <w:szCs w:val="20"/>
                <w:lang w:val="fr-FR"/>
              </w:rPr>
              <w:t>Drop eMBB CSI on PUCCH</w:t>
            </w:r>
          </w:p>
        </w:tc>
        <w:tc>
          <w:tcPr>
            <w:tcW w:w="684" w:type="pct"/>
          </w:tcPr>
          <w:p w14:paraId="25408E81" w14:textId="4B05FA62" w:rsidR="00004627" w:rsidRPr="006E67DB" w:rsidRDefault="00A35FAC"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CSI, MUX bundled eMBB A/N, and SR on URLLC PUSCH</w:t>
            </w:r>
          </w:p>
        </w:tc>
        <w:tc>
          <w:tcPr>
            <w:tcW w:w="576" w:type="pct"/>
          </w:tcPr>
          <w:p w14:paraId="38A7AE00" w14:textId="77777777" w:rsidR="00004627" w:rsidRPr="006E67DB" w:rsidRDefault="00004627"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PUSCH</w:t>
            </w:r>
          </w:p>
        </w:tc>
        <w:tc>
          <w:tcPr>
            <w:tcW w:w="1181" w:type="pct"/>
          </w:tcPr>
          <w:p w14:paraId="13CB0640" w14:textId="1EED2A18" w:rsidR="00004627" w:rsidRPr="006E67DB" w:rsidRDefault="00A35FAC" w:rsidP="00CD334A">
            <w:pPr>
              <w:pStyle w:val="ListParagraph"/>
              <w:spacing w:before="0"/>
              <w:ind w:left="0"/>
              <w:rPr>
                <w:rFonts w:ascii="Times New Roman" w:hAnsi="Times New Roman"/>
                <w:sz w:val="20"/>
                <w:szCs w:val="20"/>
              </w:rPr>
            </w:pPr>
            <w:r w:rsidRPr="006E67DB">
              <w:rPr>
                <w:rFonts w:ascii="Times New Roman" w:hAnsi="Times New Roman"/>
                <w:sz w:val="20"/>
                <w:szCs w:val="20"/>
              </w:rPr>
              <w:t>Drop eMBB PUSCH, i.e., drop UL-SCH+CSI, bundle eMBB HARQ-ACK and MUX on URLLC PUSCH</w:t>
            </w:r>
          </w:p>
        </w:tc>
      </w:tr>
    </w:tbl>
    <w:p w14:paraId="325745A6" w14:textId="5917CCDE" w:rsidR="00004627" w:rsidRDefault="00004627" w:rsidP="0064479C">
      <w:pPr>
        <w:rPr>
          <w:highlight w:val="yellow"/>
          <w:lang w:eastAsia="zh-CN"/>
        </w:rPr>
      </w:pPr>
    </w:p>
    <w:p w14:paraId="011B3925" w14:textId="588DCBD5" w:rsidR="00004627" w:rsidRPr="00FA121A" w:rsidRDefault="0044759B" w:rsidP="0064479C">
      <w:pPr>
        <w:rPr>
          <w:b/>
          <w:lang w:val="en-GB" w:eastAsia="zh-CN"/>
        </w:rPr>
      </w:pPr>
      <w:r w:rsidRPr="00CD196B">
        <w:rPr>
          <w:b/>
          <w:i/>
          <w:u w:val="single"/>
        </w:rPr>
        <w:t xml:space="preserve">Proposal </w:t>
      </w:r>
      <w:r w:rsidR="002E3631">
        <w:rPr>
          <w:b/>
          <w:i/>
          <w:u w:val="single"/>
        </w:rPr>
        <w:t>9</w:t>
      </w:r>
      <w:r w:rsidRPr="00CD196B">
        <w:rPr>
          <w:b/>
          <w:i/>
          <w:u w:val="single"/>
        </w:rPr>
        <w:t>:</w:t>
      </w:r>
      <w:r w:rsidRPr="00CD196B">
        <w:rPr>
          <w:b/>
          <w:lang w:val="en-GB" w:eastAsia="zh-CN"/>
        </w:rPr>
        <w:t xml:space="preserve"> </w:t>
      </w:r>
      <w:r>
        <w:rPr>
          <w:b/>
          <w:lang w:val="en-GB" w:eastAsia="zh-CN"/>
        </w:rPr>
        <w:t xml:space="preserve">Adopt the collision resolution in </w:t>
      </w:r>
      <w:r w:rsidR="00331A72">
        <w:rPr>
          <w:b/>
          <w:lang w:val="en-GB" w:eastAsia="zh-CN"/>
        </w:rPr>
        <w:fldChar w:fldCharType="begin"/>
      </w:r>
      <w:r w:rsidR="00331A72">
        <w:rPr>
          <w:b/>
          <w:lang w:val="en-GB" w:eastAsia="zh-CN"/>
        </w:rPr>
        <w:instrText xml:space="preserve"> REF _Ref54364336 \h  \* MERGEFORMAT </w:instrText>
      </w:r>
      <w:r w:rsidR="00331A72">
        <w:rPr>
          <w:b/>
          <w:lang w:val="en-GB" w:eastAsia="zh-CN"/>
        </w:rPr>
      </w:r>
      <w:r w:rsidR="00331A72">
        <w:rPr>
          <w:b/>
          <w:lang w:val="en-GB" w:eastAsia="zh-CN"/>
        </w:rPr>
        <w:fldChar w:fldCharType="separate"/>
      </w:r>
      <w:r w:rsidR="00CE2992" w:rsidRPr="00CE2992">
        <w:rPr>
          <w:b/>
          <w:lang w:val="en-GB" w:eastAsia="zh-CN"/>
        </w:rPr>
        <w:t>Table 2</w:t>
      </w:r>
      <w:r w:rsidR="00331A72">
        <w:rPr>
          <w:b/>
          <w:lang w:val="en-GB" w:eastAsia="zh-CN"/>
        </w:rPr>
        <w:fldChar w:fldCharType="end"/>
      </w:r>
      <w:r w:rsidR="00331A72">
        <w:rPr>
          <w:b/>
          <w:lang w:val="en-GB" w:eastAsia="zh-CN"/>
        </w:rPr>
        <w:t xml:space="preserve"> </w:t>
      </w:r>
      <w:r>
        <w:rPr>
          <w:b/>
          <w:lang w:val="en-GB" w:eastAsia="zh-CN"/>
        </w:rPr>
        <w:t xml:space="preserve">for collision between different priority PUCCH/PUSCH transmissions.    </w:t>
      </w:r>
    </w:p>
    <w:p w14:paraId="3D4D50E5" w14:textId="77777777" w:rsidR="00793A32" w:rsidRDefault="00793A32" w:rsidP="00793A32">
      <w:pPr>
        <w:pStyle w:val="Heading2"/>
        <w:rPr>
          <w:lang w:eastAsia="zh-CN"/>
        </w:rPr>
      </w:pPr>
      <w:bookmarkStart w:id="13" w:name="_Ref53944342"/>
      <w:r>
        <w:rPr>
          <w:lang w:eastAsia="zh-CN"/>
        </w:rPr>
        <w:t>Timeline for Rel-17 intra-UE MUX</w:t>
      </w:r>
    </w:p>
    <w:p w14:paraId="5A252AB2" w14:textId="77777777" w:rsidR="00793A32" w:rsidRDefault="00793A32" w:rsidP="00793A32">
      <w:r>
        <w:rPr>
          <w:lang w:val="en-GB" w:eastAsia="zh-CN"/>
        </w:rPr>
        <w:t xml:space="preserve">In Rel-15, the timeline requirements for intra-UE multiplexing was already defined. The timeline depends on UE </w:t>
      </w:r>
      <w:r>
        <w:t xml:space="preserve">PDSCH processing capability, and/or PUSCH processing capability, DL and UL subcarrier spacing. Because the PDSCH/PUSCH processing capabilities and DL/UL subcarrier spacing are orthogonal to UL transmission priorities, the Rel-15 timeline requirements should be reused for Rel-17 intra-UE multiplexing. </w:t>
      </w:r>
    </w:p>
    <w:p w14:paraId="5EE3CFC5" w14:textId="350F0976" w:rsidR="00793A32" w:rsidRPr="00793A32" w:rsidRDefault="00793A32" w:rsidP="00793A32">
      <w:pPr>
        <w:rPr>
          <w:b/>
          <w:lang w:val="en-GB" w:eastAsia="zh-CN"/>
        </w:rPr>
      </w:pPr>
      <w:r>
        <w:t xml:space="preserve"> </w:t>
      </w:r>
      <w:r w:rsidRPr="00DB2E0F">
        <w:rPr>
          <w:b/>
          <w:i/>
          <w:u w:val="single"/>
        </w:rPr>
        <w:t xml:space="preserve">Proposal </w:t>
      </w:r>
      <w:r w:rsidR="002E3631" w:rsidRPr="00DB2E0F">
        <w:rPr>
          <w:b/>
          <w:i/>
          <w:u w:val="single"/>
        </w:rPr>
        <w:t>10</w:t>
      </w:r>
      <w:r w:rsidRPr="00DB2E0F">
        <w:rPr>
          <w:b/>
          <w:i/>
          <w:u w:val="single"/>
        </w:rPr>
        <w:t>:</w:t>
      </w:r>
      <w:r w:rsidRPr="00CD196B">
        <w:rPr>
          <w:b/>
          <w:lang w:val="en-GB" w:eastAsia="zh-CN"/>
        </w:rPr>
        <w:t xml:space="preserve"> </w:t>
      </w:r>
      <w:r w:rsidR="008D2805">
        <w:rPr>
          <w:b/>
          <w:lang w:val="en-GB" w:eastAsia="zh-CN"/>
        </w:rPr>
        <w:t>R</w:t>
      </w:r>
      <w:r>
        <w:rPr>
          <w:b/>
          <w:lang w:val="en-GB" w:eastAsia="zh-CN"/>
        </w:rPr>
        <w:t xml:space="preserve">euse Rel-15 </w:t>
      </w:r>
      <w:r w:rsidR="00E07E04">
        <w:rPr>
          <w:b/>
          <w:lang w:val="en-GB" w:eastAsia="zh-CN"/>
        </w:rPr>
        <w:t xml:space="preserve">intra-UE </w:t>
      </w:r>
      <w:r>
        <w:rPr>
          <w:b/>
          <w:lang w:val="en-GB" w:eastAsia="zh-CN"/>
        </w:rPr>
        <w:t>PUCCH/PUSCH multiplexing timeline requirements for Rel-17 intra-UE</w:t>
      </w:r>
      <w:r w:rsidR="00432DD8">
        <w:rPr>
          <w:b/>
          <w:lang w:val="en-GB" w:eastAsia="zh-CN"/>
        </w:rPr>
        <w:t xml:space="preserve"> PUCCH/PUSCH </w:t>
      </w:r>
      <w:r>
        <w:rPr>
          <w:b/>
          <w:lang w:val="en-GB" w:eastAsia="zh-CN"/>
        </w:rPr>
        <w:t xml:space="preserve">multiplexing with different priorities.   </w:t>
      </w:r>
    </w:p>
    <w:p w14:paraId="784B130A" w14:textId="77777777" w:rsidR="00134C6B" w:rsidRDefault="00134C6B" w:rsidP="00134C6B">
      <w:pPr>
        <w:pStyle w:val="Heading2"/>
        <w:rPr>
          <w:lang w:eastAsia="zh-CN"/>
        </w:rPr>
      </w:pPr>
      <w:r>
        <w:rPr>
          <w:lang w:eastAsia="zh-CN"/>
        </w:rPr>
        <w:t>Conditions to trigger Rel-17 intra-UE mux functionality</w:t>
      </w:r>
      <w:bookmarkEnd w:id="13"/>
    </w:p>
    <w:p w14:paraId="0CBC5F04" w14:textId="3FA63362" w:rsidR="00134C6B" w:rsidRDefault="00134C6B" w:rsidP="00134C6B">
      <w:pPr>
        <w:rPr>
          <w:lang w:val="en-GB" w:eastAsia="zh-CN"/>
        </w:rPr>
      </w:pPr>
      <w:r>
        <w:rPr>
          <w:lang w:val="en-GB" w:eastAsia="zh-CN"/>
        </w:rPr>
        <w:t xml:space="preserve">In this section, the condition to trigger Rel-17 intra-UE multiplexing functionality, on top of Rel-16 prioritization, among UL transmissions with different priorities is discussed. </w:t>
      </w:r>
    </w:p>
    <w:p w14:paraId="277E201E" w14:textId="77777777" w:rsidR="00AD2D89" w:rsidRDefault="00134C6B" w:rsidP="00134C6B">
      <w:pPr>
        <w:rPr>
          <w:lang w:val="en-GB" w:eastAsia="zh-CN"/>
        </w:rPr>
      </w:pPr>
      <w:r>
        <w:rPr>
          <w:lang w:val="en-GB" w:eastAsia="zh-CN"/>
        </w:rPr>
        <w:t xml:space="preserve">In </w:t>
      </w:r>
      <w:r w:rsidR="00AD2D89">
        <w:rPr>
          <w:lang w:val="en-GB" w:eastAsia="zh-CN"/>
        </w:rPr>
        <w:t xml:space="preserve">principle, there are two approach to trigger this Rel-17 functionality. </w:t>
      </w:r>
    </w:p>
    <w:p w14:paraId="0255A609" w14:textId="77777777" w:rsidR="00AD2D89" w:rsidRPr="00AD2D89" w:rsidRDefault="00AD2D89" w:rsidP="00AD2D89">
      <w:pPr>
        <w:pStyle w:val="ListParagraph"/>
        <w:numPr>
          <w:ilvl w:val="0"/>
          <w:numId w:val="15"/>
        </w:numPr>
        <w:rPr>
          <w:rFonts w:ascii="Times New Roman" w:hAnsi="Times New Roman"/>
          <w:sz w:val="20"/>
          <w:szCs w:val="20"/>
          <w:lang w:val="en-GB" w:eastAsia="zh-CN"/>
        </w:rPr>
      </w:pPr>
      <w:r w:rsidRPr="00AD2D89">
        <w:rPr>
          <w:rFonts w:ascii="Times New Roman" w:hAnsi="Times New Roman"/>
          <w:sz w:val="20"/>
          <w:szCs w:val="20"/>
          <w:lang w:val="en-GB" w:eastAsia="zh-CN"/>
        </w:rPr>
        <w:t xml:space="preserve">One approach is allowing indication to enable this feature on per UL transmission basis. If the UL transmission is dynamically scheduled, the indicator can be included in the DCI scheduling the UL transmission. If the UL transmission in semi-statically scheduled, the indicator can be included in the RRC configure the UL transmission. </w:t>
      </w:r>
    </w:p>
    <w:p w14:paraId="0576BA6E" w14:textId="2741A449" w:rsidR="00AD2D89" w:rsidRPr="00AD2D89" w:rsidRDefault="00AD2D89" w:rsidP="00134C6B">
      <w:pPr>
        <w:pStyle w:val="ListParagraph"/>
        <w:numPr>
          <w:ilvl w:val="0"/>
          <w:numId w:val="15"/>
        </w:numPr>
        <w:rPr>
          <w:rFonts w:ascii="Times New Roman" w:hAnsi="Times New Roman"/>
          <w:sz w:val="20"/>
          <w:szCs w:val="20"/>
          <w:lang w:val="en-GB" w:eastAsia="zh-CN"/>
        </w:rPr>
      </w:pPr>
      <w:r w:rsidRPr="00AD2D89">
        <w:rPr>
          <w:rFonts w:ascii="Times New Roman" w:hAnsi="Times New Roman"/>
          <w:sz w:val="20"/>
          <w:szCs w:val="20"/>
          <w:lang w:val="en-GB" w:eastAsia="zh-CN"/>
        </w:rPr>
        <w:t xml:space="preserve">Another approach is </w:t>
      </w:r>
      <w:r w:rsidR="00D95047">
        <w:rPr>
          <w:rFonts w:ascii="Times New Roman" w:hAnsi="Times New Roman"/>
          <w:sz w:val="20"/>
          <w:szCs w:val="20"/>
          <w:lang w:val="en-GB" w:eastAsia="zh-CN"/>
        </w:rPr>
        <w:t>keeping</w:t>
      </w:r>
      <w:r w:rsidRPr="00AD2D89">
        <w:rPr>
          <w:rFonts w:ascii="Times New Roman" w:hAnsi="Times New Roman"/>
          <w:sz w:val="20"/>
          <w:szCs w:val="20"/>
          <w:lang w:val="en-GB" w:eastAsia="zh-CN"/>
        </w:rPr>
        <w:t xml:space="preserve"> the trigger semi-statically on per UE basis via RRC signalling. According to UE capability signalling, gNB can use RRC configuration to either enable or disable this feature. </w:t>
      </w:r>
    </w:p>
    <w:p w14:paraId="660E1708" w14:textId="04A8860A" w:rsidR="00134C6B" w:rsidRDefault="00AD2D89" w:rsidP="00134C6B">
      <w:pPr>
        <w:rPr>
          <w:lang w:val="en-GB" w:eastAsia="zh-CN"/>
        </w:rPr>
      </w:pPr>
      <w:r>
        <w:rPr>
          <w:lang w:val="en-GB" w:eastAsia="zh-CN"/>
        </w:rPr>
        <w:t xml:space="preserve">Among the two approaches, the second approach is preferred, because it is more robust to DCI miss direction and simpler to specify in standard. Furthermore, from UE implementation point of view, the second approach is much simpler. </w:t>
      </w:r>
    </w:p>
    <w:p w14:paraId="41C0F1B8" w14:textId="568633CB" w:rsidR="00AD2D89" w:rsidRDefault="00AD2D89" w:rsidP="00AD2D89">
      <w:pPr>
        <w:rPr>
          <w:b/>
          <w:lang w:val="en-GB" w:eastAsia="zh-CN"/>
        </w:rPr>
      </w:pPr>
      <w:r w:rsidRPr="00DB2E0F">
        <w:rPr>
          <w:b/>
          <w:i/>
          <w:u w:val="single"/>
        </w:rPr>
        <w:t xml:space="preserve">Proposal </w:t>
      </w:r>
      <w:r w:rsidR="007E398D" w:rsidRPr="00DB2E0F">
        <w:rPr>
          <w:b/>
          <w:i/>
          <w:u w:val="single"/>
        </w:rPr>
        <w:t>11</w:t>
      </w:r>
      <w:r w:rsidRPr="00DB2E0F">
        <w:rPr>
          <w:b/>
          <w:i/>
          <w:u w:val="single"/>
        </w:rPr>
        <w:t>:</w:t>
      </w:r>
      <w:r w:rsidRPr="00CD196B">
        <w:rPr>
          <w:b/>
          <w:lang w:val="en-GB" w:eastAsia="zh-CN"/>
        </w:rPr>
        <w:t xml:space="preserve"> </w:t>
      </w:r>
      <w:r>
        <w:rPr>
          <w:b/>
          <w:lang w:val="en-GB" w:eastAsia="zh-CN"/>
        </w:rPr>
        <w:t xml:space="preserve">The </w:t>
      </w:r>
      <w:r w:rsidR="00042810">
        <w:rPr>
          <w:b/>
          <w:lang w:val="en-GB" w:eastAsia="zh-CN"/>
        </w:rPr>
        <w:t>R</w:t>
      </w:r>
      <w:r>
        <w:rPr>
          <w:b/>
          <w:lang w:val="en-GB" w:eastAsia="zh-CN"/>
        </w:rPr>
        <w:t xml:space="preserve">el-17 intra-UE multiplexing feature is </w:t>
      </w:r>
      <w:r w:rsidR="00042810">
        <w:rPr>
          <w:b/>
          <w:lang w:val="en-GB" w:eastAsia="zh-CN"/>
        </w:rPr>
        <w:t>enabled/disabled</w:t>
      </w:r>
      <w:r>
        <w:rPr>
          <w:b/>
          <w:lang w:val="en-GB" w:eastAsia="zh-CN"/>
        </w:rPr>
        <w:t xml:space="preserve"> via RRC configuration on per UE basis.     </w:t>
      </w:r>
    </w:p>
    <w:p w14:paraId="164D34E4" w14:textId="2AAFA6E7" w:rsidR="00AD2D89" w:rsidRDefault="00042810" w:rsidP="00134C6B">
      <w:pPr>
        <w:rPr>
          <w:lang w:val="en-GB" w:eastAsia="zh-CN"/>
        </w:rPr>
      </w:pPr>
      <w:r w:rsidRPr="00042810">
        <w:rPr>
          <w:lang w:val="en-GB" w:eastAsia="zh-CN"/>
        </w:rPr>
        <w:lastRenderedPageBreak/>
        <w:t xml:space="preserve">For </w:t>
      </w:r>
      <w:r>
        <w:rPr>
          <w:lang w:val="en-GB" w:eastAsia="zh-CN"/>
        </w:rPr>
        <w:t xml:space="preserve">a UE, once RRC configuration enables this Rel-17 feature of intra-UE multiplexing among UL transmissions with different priorities, for the scenarios discussed in Section </w:t>
      </w:r>
      <w:r>
        <w:rPr>
          <w:lang w:val="en-GB" w:eastAsia="zh-CN"/>
        </w:rPr>
        <w:fldChar w:fldCharType="begin"/>
      </w:r>
      <w:r>
        <w:rPr>
          <w:lang w:val="en-GB" w:eastAsia="zh-CN"/>
        </w:rPr>
        <w:instrText xml:space="preserve"> REF _Ref53944194 \r \h </w:instrText>
      </w:r>
      <w:r>
        <w:rPr>
          <w:lang w:val="en-GB" w:eastAsia="zh-CN"/>
        </w:rPr>
      </w:r>
      <w:r>
        <w:rPr>
          <w:lang w:val="en-GB" w:eastAsia="zh-CN"/>
        </w:rPr>
        <w:fldChar w:fldCharType="separate"/>
      </w:r>
      <w:r w:rsidR="00CE2992">
        <w:rPr>
          <w:lang w:val="en-GB" w:eastAsia="zh-CN"/>
        </w:rPr>
        <w:t>3.1</w:t>
      </w:r>
      <w:r>
        <w:rPr>
          <w:lang w:val="en-GB" w:eastAsia="zh-CN"/>
        </w:rPr>
        <w:fldChar w:fldCharType="end"/>
      </w:r>
      <w:r>
        <w:rPr>
          <w:lang w:val="en-GB" w:eastAsia="zh-CN"/>
        </w:rPr>
        <w:t xml:space="preserve"> – Section </w:t>
      </w:r>
      <w:r>
        <w:rPr>
          <w:lang w:val="en-GB" w:eastAsia="zh-CN"/>
        </w:rPr>
        <w:fldChar w:fldCharType="begin"/>
      </w:r>
      <w:r>
        <w:rPr>
          <w:lang w:val="en-GB" w:eastAsia="zh-CN"/>
        </w:rPr>
        <w:instrText xml:space="preserve"> REF _Ref53944342 \r \h </w:instrText>
      </w:r>
      <w:r>
        <w:rPr>
          <w:lang w:val="en-GB" w:eastAsia="zh-CN"/>
        </w:rPr>
      </w:r>
      <w:r>
        <w:rPr>
          <w:lang w:val="en-GB" w:eastAsia="zh-CN"/>
        </w:rPr>
        <w:fldChar w:fldCharType="separate"/>
      </w:r>
      <w:r w:rsidR="00CE2992">
        <w:rPr>
          <w:lang w:val="en-GB" w:eastAsia="zh-CN"/>
        </w:rPr>
        <w:t>3.4</w:t>
      </w:r>
      <w:r>
        <w:rPr>
          <w:lang w:val="en-GB" w:eastAsia="zh-CN"/>
        </w:rPr>
        <w:fldChar w:fldCharType="end"/>
      </w:r>
      <w:r>
        <w:rPr>
          <w:lang w:val="en-GB" w:eastAsia="zh-CN"/>
        </w:rPr>
        <w:t>, multiplexing can be potentially perform</w:t>
      </w:r>
      <w:r w:rsidR="00540589">
        <w:rPr>
          <w:lang w:val="en-GB" w:eastAsia="zh-CN"/>
        </w:rPr>
        <w:t>ed</w:t>
      </w:r>
      <w:r>
        <w:rPr>
          <w:lang w:val="en-GB" w:eastAsia="zh-CN"/>
        </w:rPr>
        <w:t xml:space="preserve"> among UL channels with different priorities. However, some conditions need to be considered before actually performing the multiplexing operation. One condition can be considered is the start/end of actual transmission time of high priority UL channels before and after multiplexing. If the multiplexing would result that the high priority channel is delayed in </w:t>
      </w:r>
      <w:r w:rsidR="00432150">
        <w:rPr>
          <w:lang w:val="en-GB" w:eastAsia="zh-CN"/>
        </w:rPr>
        <w:t>terms of transmission start/end time</w:t>
      </w:r>
      <w:r>
        <w:rPr>
          <w:lang w:val="en-GB" w:eastAsia="zh-CN"/>
        </w:rPr>
        <w:t xml:space="preserve">, maybe multiplexing should not be performance and it is more propriate to fallback to Rel-16 behaviour to prioritize high priority UL channel so it can be transmitted earlier. </w:t>
      </w:r>
    </w:p>
    <w:p w14:paraId="42E015E6" w14:textId="7A0E4FCE" w:rsidR="00432150" w:rsidRPr="00042810" w:rsidRDefault="00846BF8" w:rsidP="00134C6B">
      <w:pPr>
        <w:rPr>
          <w:lang w:val="en-GB" w:eastAsia="zh-CN"/>
        </w:rPr>
      </w:pPr>
      <w:r>
        <w:rPr>
          <w:lang w:val="en-GB" w:eastAsia="zh-CN"/>
        </w:rPr>
        <w:fldChar w:fldCharType="begin"/>
      </w:r>
      <w:r>
        <w:rPr>
          <w:lang w:val="en-GB" w:eastAsia="zh-CN"/>
        </w:rPr>
        <w:instrText xml:space="preserve"> REF _Ref53946386 \h </w:instrText>
      </w:r>
      <w:r>
        <w:rPr>
          <w:lang w:val="en-GB" w:eastAsia="zh-CN"/>
        </w:rPr>
      </w:r>
      <w:r>
        <w:rPr>
          <w:lang w:val="en-GB" w:eastAsia="zh-CN"/>
        </w:rPr>
        <w:fldChar w:fldCharType="separate"/>
      </w:r>
      <w:r w:rsidR="00CE2992" w:rsidRPr="001E018D">
        <w:rPr>
          <w:rFonts w:eastAsia="Malgun Gothic"/>
          <w:b/>
          <w:lang w:val="en-GB"/>
        </w:rPr>
        <w:t xml:space="preserve">Fig </w:t>
      </w:r>
      <w:r w:rsidR="00CE2992">
        <w:rPr>
          <w:rFonts w:eastAsia="Malgun Gothic"/>
          <w:b/>
          <w:noProof/>
          <w:lang w:val="en-GB"/>
        </w:rPr>
        <w:t>2</w:t>
      </w:r>
      <w:r>
        <w:rPr>
          <w:lang w:val="en-GB" w:eastAsia="zh-CN"/>
        </w:rPr>
        <w:fldChar w:fldCharType="end"/>
      </w:r>
      <w:r>
        <w:rPr>
          <w:lang w:val="en-GB" w:eastAsia="zh-CN"/>
        </w:rPr>
        <w:t xml:space="preserve"> illustrate an example of high priority (HP) UL channel transmission time change due to intra-UE multiplexing. In this example, HP HARQ-ACK is multiplexed on low priority (LP) PUSCH. Assuming HP HARQ-ACK is multiplexing on the REs around the earliest DMRS symbol for earlier transmission and higher reliability, UE can check the </w:t>
      </w:r>
      <w:r>
        <w:rPr>
          <w:rFonts w:hint="eastAsia"/>
          <w:lang w:val="en-GB" w:eastAsia="zh-CN"/>
        </w:rPr>
        <w:t>star</w:t>
      </w:r>
      <w:r>
        <w:rPr>
          <w:lang w:val="en-GB" w:eastAsia="zh-CN"/>
        </w:rPr>
        <w:t xml:space="preserve">t and end transmission time for HP HARQ-ACK before and after UCI multiplexing. In this particular example, some extra delay is introduced on both start and end transmission time, if </w:t>
      </w:r>
      <w:r>
        <w:rPr>
          <w:rFonts w:hint="eastAsia"/>
          <w:lang w:val="en-GB" w:eastAsia="zh-CN"/>
        </w:rPr>
        <w:t>HP</w:t>
      </w:r>
      <w:r>
        <w:rPr>
          <w:lang w:val="en-GB" w:eastAsia="zh-CN"/>
        </w:rPr>
        <w:t xml:space="preserve"> HARQ-ACK is indeed multiplexed on LP PUSCH. One simple rule to decide whether multiplexing is triggered or not can be based on checking wither the time delay due to multiplexing is larger than a preconfigured threshold. If the delay is smaller than the threshold, </w:t>
      </w:r>
      <w:r w:rsidR="003A421C">
        <w:rPr>
          <w:lang w:val="en-GB" w:eastAsia="zh-CN"/>
        </w:rPr>
        <w:t xml:space="preserve">multiplexing can be triggered, otherwise multiplexing cannot be triggered and UE should fallback to Rel-16. </w:t>
      </w:r>
    </w:p>
    <w:p w14:paraId="01641A21" w14:textId="4720B694" w:rsidR="00134C6B" w:rsidRDefault="00432150" w:rsidP="00432150">
      <w:pPr>
        <w:jc w:val="center"/>
        <w:rPr>
          <w:b/>
          <w:lang w:val="en-GB" w:eastAsia="zh-CN"/>
        </w:rPr>
      </w:pPr>
      <w:r>
        <w:rPr>
          <w:b/>
          <w:noProof/>
          <w:lang w:val="en-GB" w:eastAsia="zh-CN"/>
        </w:rPr>
        <w:drawing>
          <wp:inline distT="0" distB="0" distL="0" distR="0" wp14:anchorId="4E4EC4A6" wp14:editId="165B4988">
            <wp:extent cx="3757930" cy="26587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930" cy="2658745"/>
                    </a:xfrm>
                    <a:prstGeom prst="rect">
                      <a:avLst/>
                    </a:prstGeom>
                    <a:noFill/>
                    <a:ln>
                      <a:noFill/>
                    </a:ln>
                  </pic:spPr>
                </pic:pic>
              </a:graphicData>
            </a:graphic>
          </wp:inline>
        </w:drawing>
      </w:r>
    </w:p>
    <w:p w14:paraId="6011D86E" w14:textId="512BCF3A" w:rsidR="00432150" w:rsidRPr="001E018D" w:rsidRDefault="00432150" w:rsidP="00432150">
      <w:pPr>
        <w:jc w:val="center"/>
        <w:rPr>
          <w:rFonts w:eastAsia="Malgun Gothic"/>
          <w:b/>
          <w:lang w:val="en-GB"/>
        </w:rPr>
      </w:pPr>
      <w:bookmarkStart w:id="14" w:name="_Ref5394638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E2992">
        <w:rPr>
          <w:rFonts w:eastAsia="Malgun Gothic"/>
          <w:b/>
          <w:noProof/>
          <w:lang w:val="en-GB"/>
        </w:rPr>
        <w:t>2</w:t>
      </w:r>
      <w:r w:rsidRPr="001E018D">
        <w:rPr>
          <w:rFonts w:eastAsia="Malgun Gothic"/>
          <w:b/>
          <w:lang w:val="en-GB"/>
        </w:rPr>
        <w:fldChar w:fldCharType="end"/>
      </w:r>
      <w:bookmarkEnd w:id="14"/>
      <w:r w:rsidRPr="001E018D">
        <w:rPr>
          <w:rFonts w:eastAsia="Malgun Gothic"/>
          <w:b/>
          <w:lang w:val="en-GB"/>
        </w:rPr>
        <w:t>:</w:t>
      </w:r>
      <w:r>
        <w:t xml:space="preserve"> </w:t>
      </w:r>
      <w:r>
        <w:rPr>
          <w:rFonts w:eastAsia="Malgun Gothic"/>
          <w:b/>
          <w:bCs/>
          <w:lang w:val="en-GB"/>
        </w:rPr>
        <w:t xml:space="preserve">Example of HP UL channel transmission time </w:t>
      </w:r>
      <w:r w:rsidR="00846BF8">
        <w:rPr>
          <w:rFonts w:eastAsia="Malgun Gothic"/>
          <w:b/>
          <w:bCs/>
          <w:lang w:val="en-GB"/>
        </w:rPr>
        <w:t>change due to intra-UE mux</w:t>
      </w:r>
    </w:p>
    <w:p w14:paraId="5FE48548" w14:textId="7444A88E" w:rsidR="00432150" w:rsidRDefault="003A421C" w:rsidP="003A421C">
      <w:pPr>
        <w:rPr>
          <w:b/>
          <w:lang w:val="en-GB" w:eastAsia="zh-CN"/>
        </w:rPr>
      </w:pPr>
      <w:r w:rsidRPr="00DB2E0F">
        <w:rPr>
          <w:b/>
          <w:i/>
          <w:u w:val="single"/>
        </w:rPr>
        <w:t xml:space="preserve">Proposal </w:t>
      </w:r>
      <w:r w:rsidR="00041A32" w:rsidRPr="00DB2E0F">
        <w:rPr>
          <w:b/>
          <w:i/>
          <w:u w:val="single"/>
        </w:rPr>
        <w:t>12</w:t>
      </w:r>
      <w:r w:rsidRPr="00DB2E0F">
        <w:rPr>
          <w:b/>
          <w:i/>
          <w:u w:val="single"/>
        </w:rPr>
        <w:t>:</w:t>
      </w:r>
      <w:r w:rsidRPr="00DB2E0F">
        <w:rPr>
          <w:b/>
          <w:lang w:val="en-GB" w:eastAsia="zh-CN"/>
        </w:rPr>
        <w:t xml:space="preserve"> </w:t>
      </w:r>
      <w:r w:rsidR="008D2805">
        <w:rPr>
          <w:b/>
          <w:lang w:val="en-GB" w:eastAsia="zh-CN"/>
        </w:rPr>
        <w:t>I</w:t>
      </w:r>
      <w:r w:rsidRPr="00DB2E0F">
        <w:rPr>
          <w:b/>
          <w:lang w:val="en-GB" w:eastAsia="zh-CN"/>
        </w:rPr>
        <w:t>f</w:t>
      </w:r>
      <w:r>
        <w:rPr>
          <w:b/>
          <w:lang w:val="en-GB" w:eastAsia="zh-CN"/>
        </w:rPr>
        <w:t xml:space="preserve"> the Rel-17 intra-UE multiplexing feature is enabled via RRC configuration, </w:t>
      </w:r>
      <w:r w:rsidR="00620CC5">
        <w:rPr>
          <w:b/>
          <w:lang w:val="en-GB" w:eastAsia="zh-CN"/>
        </w:rPr>
        <w:t>UCI multiplexing is performed</w:t>
      </w:r>
      <w:r>
        <w:rPr>
          <w:b/>
          <w:lang w:val="en-GB" w:eastAsia="zh-CN"/>
        </w:rPr>
        <w:t xml:space="preserve"> conditioning on the delay of starting time and/or ending time of high priority UL transmissions due to multiplexing is less than a preconfigured delay threshold.  </w:t>
      </w:r>
    </w:p>
    <w:p w14:paraId="2F1A3B79" w14:textId="39D7B2E3" w:rsidR="00FA07BC" w:rsidRPr="0047392B" w:rsidRDefault="0064479C" w:rsidP="00134C6B">
      <w:pPr>
        <w:pStyle w:val="Heading1"/>
        <w:rPr>
          <w:lang w:eastAsia="zh-CN"/>
        </w:rPr>
      </w:pPr>
      <w:bookmarkStart w:id="15" w:name="_Ref53944208"/>
      <w:r>
        <w:rPr>
          <w:lang w:eastAsia="zh-CN"/>
        </w:rPr>
        <w:t>Collision between CG-PUSCH and DG-PUSCH</w:t>
      </w:r>
      <w:bookmarkEnd w:id="15"/>
      <w:r>
        <w:rPr>
          <w:lang w:eastAsia="zh-CN"/>
        </w:rPr>
        <w:t xml:space="preserve"> </w:t>
      </w:r>
    </w:p>
    <w:p w14:paraId="71CB75D7" w14:textId="77777777" w:rsidR="007350F7" w:rsidRDefault="007350F7" w:rsidP="0064479C">
      <w:pPr>
        <w:rPr>
          <w:lang w:eastAsia="zh-CN"/>
        </w:rPr>
      </w:pPr>
      <w:bookmarkStart w:id="16" w:name="_Ref463027406"/>
      <w:bookmarkStart w:id="17" w:name="_Ref465963195"/>
      <w:bookmarkStart w:id="18" w:name="_Ref466040522"/>
      <w:bookmarkStart w:id="19" w:name="_Ref378529477"/>
      <w:bookmarkStart w:id="20" w:name="_Toc424303267"/>
      <w:bookmarkStart w:id="21" w:name="_Toc425248865"/>
      <w:bookmarkStart w:id="22" w:name="_Toc425344835"/>
      <w:bookmarkStart w:id="23" w:name="_Toc425350726"/>
      <w:bookmarkStart w:id="24" w:name="_Toc425501584"/>
      <w:bookmarkStart w:id="25" w:name="_Toc425504168"/>
      <w:bookmarkStart w:id="26" w:name="_Ref525738606"/>
      <w:bookmarkStart w:id="27" w:name="_Ref7626308"/>
      <w:bookmarkStart w:id="28" w:name="_Ref21100018"/>
      <w:bookmarkEnd w:id="5"/>
      <w:bookmarkEnd w:id="6"/>
      <w:bookmarkEnd w:id="7"/>
      <w:r w:rsidRPr="007350F7">
        <w:rPr>
          <w:lang w:eastAsia="zh-CN"/>
        </w:rPr>
        <w:t>Th</w:t>
      </w:r>
      <w:r>
        <w:rPr>
          <w:lang w:eastAsia="zh-CN"/>
        </w:rPr>
        <w:t>is</w:t>
      </w:r>
      <w:r w:rsidRPr="007350F7">
        <w:rPr>
          <w:lang w:eastAsia="zh-CN"/>
        </w:rPr>
        <w:t xml:space="preserve"> </w:t>
      </w:r>
      <w:r>
        <w:rPr>
          <w:lang w:eastAsia="zh-CN"/>
        </w:rPr>
        <w:t xml:space="preserve">scenario of collision between CG-PUSCH and DG-PUSCH was extensively discussed in Rel-16 and RAN1 decided to not handle that scenario in Rel-16. The same issue was added back in Rel-17 WID. </w:t>
      </w:r>
    </w:p>
    <w:p w14:paraId="6F776AAC" w14:textId="12E3D2CE" w:rsidR="007350F7" w:rsidRDefault="007350F7" w:rsidP="0064479C">
      <w:pPr>
        <w:rPr>
          <w:lang w:eastAsia="zh-CN"/>
        </w:rPr>
      </w:pPr>
      <w:r>
        <w:rPr>
          <w:lang w:eastAsia="zh-CN"/>
        </w:rPr>
        <w:t>In our view, there are two cases in this scenario to consider</w:t>
      </w:r>
    </w:p>
    <w:p w14:paraId="1D98BC13" w14:textId="65BB5DEB" w:rsidR="007350F7" w:rsidRPr="007350F7" w:rsidRDefault="007350F7" w:rsidP="00C304FD">
      <w:pPr>
        <w:numPr>
          <w:ilvl w:val="0"/>
          <w:numId w:val="8"/>
        </w:numPr>
        <w:rPr>
          <w:lang w:eastAsia="zh-CN"/>
        </w:rPr>
      </w:pPr>
      <w:r w:rsidRPr="007350F7">
        <w:rPr>
          <w:lang w:eastAsia="zh-CN"/>
        </w:rPr>
        <w:t xml:space="preserve">Case 1: high-priority DG-PUSCH </w:t>
      </w:r>
      <w:r>
        <w:rPr>
          <w:lang w:eastAsia="zh-CN"/>
        </w:rPr>
        <w:t>collide with</w:t>
      </w:r>
      <w:r w:rsidRPr="007350F7">
        <w:rPr>
          <w:lang w:eastAsia="zh-CN"/>
        </w:rPr>
        <w:t xml:space="preserve"> low-priority CG-PUSCH</w:t>
      </w:r>
    </w:p>
    <w:p w14:paraId="0773DE27" w14:textId="17C6E733" w:rsidR="007350F7" w:rsidRPr="007350F7" w:rsidRDefault="007350F7" w:rsidP="00C304FD">
      <w:pPr>
        <w:numPr>
          <w:ilvl w:val="0"/>
          <w:numId w:val="8"/>
        </w:numPr>
        <w:rPr>
          <w:lang w:eastAsia="zh-CN"/>
        </w:rPr>
      </w:pPr>
      <w:r w:rsidRPr="007350F7">
        <w:rPr>
          <w:lang w:eastAsia="zh-CN"/>
        </w:rPr>
        <w:t xml:space="preserve">Case 2: low-priority DG-PUSCH </w:t>
      </w:r>
      <w:r>
        <w:rPr>
          <w:lang w:eastAsia="zh-CN"/>
        </w:rPr>
        <w:t>collide with</w:t>
      </w:r>
      <w:r w:rsidRPr="007350F7">
        <w:rPr>
          <w:lang w:eastAsia="zh-CN"/>
        </w:rPr>
        <w:t xml:space="preserve"> high-priority CG-PUSCH</w:t>
      </w:r>
    </w:p>
    <w:p w14:paraId="5CB959EA" w14:textId="54AD5059" w:rsidR="0064479C" w:rsidRDefault="007350F7" w:rsidP="0064479C">
      <w:pPr>
        <w:rPr>
          <w:lang w:eastAsia="zh-CN"/>
        </w:rPr>
      </w:pPr>
      <w:r>
        <w:rPr>
          <w:lang w:eastAsia="zh-CN"/>
        </w:rPr>
        <w:t xml:space="preserve">Firstly, RAN1 need to discuss these two cases </w:t>
      </w:r>
      <w:r w:rsidR="005C5AD4">
        <w:rPr>
          <w:lang w:eastAsia="zh-CN"/>
        </w:rPr>
        <w:t xml:space="preserve">separately and decide which of the two cases should be supported. In our understanding, this issue CG-PUSCH and DG-PUSCH collision issue was originated from RAN2. In RAN2, case 2 was the main focus. Therefore, case 2 can be prioritized. </w:t>
      </w:r>
      <w:r w:rsidR="00C10F7A">
        <w:rPr>
          <w:lang w:eastAsia="zh-CN"/>
        </w:rPr>
        <w:t xml:space="preserve">In RAN1 102e, it was agreed to </w:t>
      </w:r>
      <w:r w:rsidR="00C505D3">
        <w:rPr>
          <w:lang w:eastAsia="zh-CN"/>
        </w:rPr>
        <w:t>support</w:t>
      </w:r>
      <w:r w:rsidR="00C10F7A">
        <w:rPr>
          <w:lang w:eastAsia="zh-CN"/>
        </w:rPr>
        <w:t xml:space="preserve"> case 2. In our view, </w:t>
      </w:r>
      <w:r w:rsidR="00827639">
        <w:rPr>
          <w:lang w:eastAsia="zh-CN"/>
        </w:rPr>
        <w:t xml:space="preserve">this is sufficient enough and there is no strong motivation to further support case 1. </w:t>
      </w:r>
    </w:p>
    <w:p w14:paraId="69202FC2" w14:textId="3E0490E3" w:rsidR="005C5AD4" w:rsidRPr="00DB2E0F" w:rsidRDefault="005C5AD4" w:rsidP="005C5AD4">
      <w:pPr>
        <w:rPr>
          <w:b/>
          <w:lang w:val="en-GB" w:eastAsia="zh-CN"/>
        </w:rPr>
      </w:pPr>
      <w:r w:rsidRPr="00DB2E0F">
        <w:rPr>
          <w:b/>
          <w:i/>
          <w:u w:val="single"/>
        </w:rPr>
        <w:lastRenderedPageBreak/>
        <w:t xml:space="preserve">Proposal </w:t>
      </w:r>
      <w:r w:rsidR="00041A32" w:rsidRPr="00DB2E0F">
        <w:rPr>
          <w:b/>
          <w:i/>
          <w:u w:val="single"/>
        </w:rPr>
        <w:t>13</w:t>
      </w:r>
      <w:r w:rsidRPr="00DB2E0F">
        <w:rPr>
          <w:b/>
          <w:i/>
          <w:u w:val="single"/>
        </w:rPr>
        <w:t>:</w:t>
      </w:r>
      <w:r w:rsidRPr="00DB2E0F">
        <w:rPr>
          <w:b/>
          <w:lang w:val="en-GB" w:eastAsia="zh-CN"/>
        </w:rPr>
        <w:t xml:space="preserve"> </w:t>
      </w:r>
      <w:r w:rsidR="00827639" w:rsidRPr="00DB2E0F">
        <w:rPr>
          <w:b/>
          <w:lang w:eastAsia="zh-CN"/>
        </w:rPr>
        <w:t xml:space="preserve">Do not support the following case for DG-PUSCH colliding with CG-PUSCH. </w:t>
      </w:r>
      <w:r w:rsidRPr="00DB2E0F">
        <w:rPr>
          <w:b/>
          <w:lang w:val="en-GB" w:eastAsia="zh-CN"/>
        </w:rPr>
        <w:t xml:space="preserve">    </w:t>
      </w:r>
    </w:p>
    <w:p w14:paraId="5AF93C32" w14:textId="77777777" w:rsidR="007350F7" w:rsidRPr="00DB2E0F" w:rsidRDefault="007350F7" w:rsidP="00C304FD">
      <w:pPr>
        <w:numPr>
          <w:ilvl w:val="0"/>
          <w:numId w:val="8"/>
        </w:numPr>
        <w:rPr>
          <w:b/>
          <w:bCs/>
          <w:lang w:eastAsia="zh-CN"/>
        </w:rPr>
      </w:pPr>
      <w:r w:rsidRPr="00DB2E0F">
        <w:rPr>
          <w:b/>
          <w:bCs/>
          <w:lang w:eastAsia="zh-CN"/>
        </w:rPr>
        <w:t xml:space="preserve">Case 1: high-priority DG-PUSCH </w:t>
      </w:r>
      <w:r w:rsidR="005C5AD4" w:rsidRPr="00DB2E0F">
        <w:rPr>
          <w:b/>
          <w:bCs/>
          <w:lang w:eastAsia="zh-CN"/>
        </w:rPr>
        <w:t>collide with</w:t>
      </w:r>
      <w:r w:rsidRPr="00DB2E0F">
        <w:rPr>
          <w:b/>
          <w:bCs/>
          <w:lang w:eastAsia="zh-CN"/>
        </w:rPr>
        <w:t xml:space="preserve"> low-priority CG-PUSCH</w:t>
      </w:r>
    </w:p>
    <w:p w14:paraId="45FECC87" w14:textId="7AA149B9" w:rsidR="005C5AD4" w:rsidRPr="000612AF" w:rsidRDefault="000612AF" w:rsidP="000612AF">
      <w:pPr>
        <w:rPr>
          <w:lang w:eastAsia="zh-CN"/>
        </w:rPr>
      </w:pPr>
      <w:r>
        <w:rPr>
          <w:lang w:eastAsia="zh-CN"/>
        </w:rPr>
        <w:t xml:space="preserve">For the </w:t>
      </w:r>
      <w:r w:rsidR="00827639">
        <w:rPr>
          <w:lang w:eastAsia="zh-CN"/>
        </w:rPr>
        <w:t>agreed case 2</w:t>
      </w:r>
      <w:r>
        <w:rPr>
          <w:lang w:eastAsia="zh-CN"/>
        </w:rPr>
        <w:t>, i</w:t>
      </w:r>
      <w:r w:rsidRPr="000612AF">
        <w:rPr>
          <w:lang w:eastAsia="zh-CN"/>
        </w:rPr>
        <w:t xml:space="preserve">t is not reasonable to reuse the timeline defined for Rel-16. The reason is because </w:t>
      </w:r>
      <w:r>
        <w:rPr>
          <w:lang w:eastAsia="zh-CN"/>
        </w:rPr>
        <w:t xml:space="preserve">this Rel-17 scenario involves </w:t>
      </w:r>
      <w:r w:rsidR="005C5AD4" w:rsidRPr="005C5AD4">
        <w:rPr>
          <w:lang w:eastAsia="zh-CN"/>
        </w:rPr>
        <w:t>PUSCH</w:t>
      </w:r>
      <w:r>
        <w:rPr>
          <w:lang w:eastAsia="zh-CN"/>
        </w:rPr>
        <w:t xml:space="preserve"> vs </w:t>
      </w:r>
      <w:r w:rsidR="005C5AD4" w:rsidRPr="005C5AD4">
        <w:rPr>
          <w:lang w:eastAsia="zh-CN"/>
        </w:rPr>
        <w:t xml:space="preserve">PUSCH </w:t>
      </w:r>
      <w:r>
        <w:rPr>
          <w:lang w:eastAsia="zh-CN"/>
        </w:rPr>
        <w:t xml:space="preserve">collision, which </w:t>
      </w:r>
      <w:r w:rsidR="005C5AD4" w:rsidRPr="005C5AD4">
        <w:rPr>
          <w:lang w:eastAsia="zh-CN"/>
        </w:rPr>
        <w:t>involves a different set of blocks at the UE as compared with PUCCH</w:t>
      </w:r>
      <w:r>
        <w:rPr>
          <w:lang w:eastAsia="zh-CN"/>
        </w:rPr>
        <w:t xml:space="preserve"> vs </w:t>
      </w:r>
      <w:r w:rsidR="005C5AD4" w:rsidRPr="005C5AD4">
        <w:rPr>
          <w:lang w:eastAsia="zh-CN"/>
        </w:rPr>
        <w:t>PUCCH or PUCCH</w:t>
      </w:r>
      <w:r>
        <w:rPr>
          <w:lang w:eastAsia="zh-CN"/>
        </w:rPr>
        <w:t xml:space="preserve"> vs </w:t>
      </w:r>
      <w:r w:rsidR="005C5AD4" w:rsidRPr="005C5AD4">
        <w:rPr>
          <w:lang w:eastAsia="zh-CN"/>
        </w:rPr>
        <w:t>PUSCH cancellation</w:t>
      </w:r>
      <w:r>
        <w:rPr>
          <w:lang w:eastAsia="zh-CN"/>
        </w:rPr>
        <w:t xml:space="preserve"> discussed in Rel-16</w:t>
      </w:r>
      <w:r w:rsidR="005C5AD4" w:rsidRPr="005C5AD4">
        <w:rPr>
          <w:lang w:eastAsia="zh-CN"/>
        </w:rPr>
        <w:t xml:space="preserve">. </w:t>
      </w:r>
    </w:p>
    <w:p w14:paraId="314FB8A4" w14:textId="00C4FCEC" w:rsidR="005C5AD4" w:rsidRPr="005C5AD4" w:rsidRDefault="005C5AD4" w:rsidP="005C5AD4">
      <w:pPr>
        <w:tabs>
          <w:tab w:val="num" w:pos="720"/>
        </w:tabs>
        <w:rPr>
          <w:b/>
          <w:i/>
        </w:rPr>
      </w:pPr>
      <w:r w:rsidRPr="00DB2E0F">
        <w:rPr>
          <w:b/>
          <w:i/>
          <w:u w:val="single"/>
        </w:rPr>
        <w:t>Proposal</w:t>
      </w:r>
      <w:r w:rsidR="000612AF" w:rsidRPr="00DB2E0F">
        <w:rPr>
          <w:b/>
          <w:i/>
          <w:u w:val="single"/>
        </w:rPr>
        <w:t xml:space="preserve"> </w:t>
      </w:r>
      <w:r w:rsidR="00041A32" w:rsidRPr="00DB2E0F">
        <w:rPr>
          <w:b/>
          <w:i/>
          <w:u w:val="single"/>
        </w:rPr>
        <w:t>14</w:t>
      </w:r>
      <w:r w:rsidRPr="00DB2E0F">
        <w:rPr>
          <w:b/>
          <w:i/>
          <w:u w:val="single"/>
        </w:rPr>
        <w:t>:</w:t>
      </w:r>
      <w:r w:rsidRPr="00DB2E0F">
        <w:rPr>
          <w:b/>
          <w:i/>
        </w:rPr>
        <w:t xml:space="preserve"> </w:t>
      </w:r>
      <w:r w:rsidR="000612AF" w:rsidRPr="00DB2E0F">
        <w:rPr>
          <w:b/>
          <w:iCs/>
        </w:rPr>
        <w:t>T</w:t>
      </w:r>
      <w:r w:rsidRPr="00DB2E0F">
        <w:rPr>
          <w:b/>
          <w:iCs/>
        </w:rPr>
        <w:t>he cancellation</w:t>
      </w:r>
      <w:r w:rsidRPr="005C5AD4">
        <w:rPr>
          <w:b/>
          <w:iCs/>
        </w:rPr>
        <w:t xml:space="preserve"> time </w:t>
      </w:r>
      <w:r w:rsidR="000612AF" w:rsidRPr="000612AF">
        <w:rPr>
          <w:b/>
          <w:iCs/>
        </w:rPr>
        <w:t>for CG-PUSCH and DG-PUSCH collision resolution does not reuse Rel-16 cancellation time for PUCCH/PUCCH or PUCCH/PUSCH collision</w:t>
      </w:r>
      <w:r w:rsidRPr="005C5AD4">
        <w:rPr>
          <w:b/>
          <w:iCs/>
        </w:rPr>
        <w:t>.</w:t>
      </w:r>
    </w:p>
    <w:p w14:paraId="5905CCBC" w14:textId="77777777" w:rsidR="00AD4CC6" w:rsidRDefault="00AD4CC6" w:rsidP="00AD4CC6">
      <w:pPr>
        <w:pStyle w:val="Heading1"/>
        <w:rPr>
          <w:lang w:eastAsia="zh-CN"/>
        </w:rPr>
      </w:pPr>
      <w:r>
        <w:rPr>
          <w:lang w:eastAsia="zh-CN"/>
        </w:rPr>
        <w:t>Simultaneous x-CC PUCCH/PUSCH transmissions for inter-band CA</w:t>
      </w:r>
    </w:p>
    <w:p w14:paraId="6E7F9370" w14:textId="0AAD9065" w:rsidR="00EB4754" w:rsidRDefault="00C35CF8" w:rsidP="00AD4CC6">
      <w:pPr>
        <w:rPr>
          <w:lang w:eastAsia="zh-CN"/>
        </w:rPr>
      </w:pPr>
      <w:r w:rsidRPr="00C35CF8">
        <w:rPr>
          <w:lang w:eastAsia="zh-CN"/>
        </w:rPr>
        <w:t xml:space="preserve">In </w:t>
      </w:r>
      <w:r>
        <w:rPr>
          <w:lang w:eastAsia="zh-CN"/>
        </w:rPr>
        <w:t xml:space="preserve">RAN1 102e, it is agreed to support simultaneous PUCCH/PUSCH transmissions for inter-band UL CA. With this new feature, two open issues need to be </w:t>
      </w:r>
      <w:r w:rsidR="00E54667">
        <w:rPr>
          <w:lang w:eastAsia="zh-CN"/>
        </w:rPr>
        <w:t>addressed</w:t>
      </w:r>
      <w:r>
        <w:rPr>
          <w:lang w:eastAsia="zh-CN"/>
        </w:rPr>
        <w:t xml:space="preserve">. The first issue is how to trigger this new functionality. The second issue </w:t>
      </w:r>
      <w:r w:rsidR="00E54667">
        <w:rPr>
          <w:lang w:eastAsia="zh-CN"/>
        </w:rPr>
        <w:t xml:space="preserve">is </w:t>
      </w:r>
      <w:r>
        <w:rPr>
          <w:lang w:eastAsia="zh-CN"/>
        </w:rPr>
        <w:t xml:space="preserve">the PHR with this new feature. </w:t>
      </w:r>
    </w:p>
    <w:p w14:paraId="6D26EB3F" w14:textId="77777777" w:rsidR="00FB2FAB" w:rsidRDefault="00E54667" w:rsidP="00AD4CC6">
      <w:pPr>
        <w:rPr>
          <w:lang w:eastAsia="zh-CN"/>
        </w:rPr>
      </w:pPr>
      <w:r>
        <w:rPr>
          <w:lang w:eastAsia="zh-CN"/>
        </w:rPr>
        <w:t xml:space="preserve">Regarding how to trigger this feature of simultaneous PUCCH/PUSCH, there are in general three methods. </w:t>
      </w:r>
    </w:p>
    <w:p w14:paraId="2B803D65" w14:textId="61A3F7ED" w:rsidR="00FB2FAB" w:rsidRPr="00FB2FAB" w:rsidRDefault="00E54667" w:rsidP="00FB2FAB">
      <w:pPr>
        <w:pStyle w:val="ListParagraph"/>
        <w:numPr>
          <w:ilvl w:val="0"/>
          <w:numId w:val="16"/>
        </w:numPr>
        <w:rPr>
          <w:rFonts w:ascii="Times New Roman" w:hAnsi="Times New Roman"/>
          <w:sz w:val="20"/>
          <w:szCs w:val="20"/>
          <w:lang w:eastAsia="zh-CN"/>
        </w:rPr>
      </w:pPr>
      <w:r w:rsidRPr="00FB2FAB">
        <w:rPr>
          <w:rFonts w:ascii="Times New Roman" w:hAnsi="Times New Roman"/>
          <w:sz w:val="20"/>
          <w:szCs w:val="20"/>
          <w:lang w:eastAsia="zh-CN"/>
        </w:rPr>
        <w:t>Method 1 allow</w:t>
      </w:r>
      <w:r w:rsidR="007634C7">
        <w:rPr>
          <w:rFonts w:ascii="Times New Roman" w:hAnsi="Times New Roman"/>
          <w:sz w:val="20"/>
          <w:szCs w:val="20"/>
          <w:lang w:eastAsia="zh-CN"/>
        </w:rPr>
        <w:t>s</w:t>
      </w:r>
      <w:r w:rsidRPr="00FB2FAB">
        <w:rPr>
          <w:rFonts w:ascii="Times New Roman" w:hAnsi="Times New Roman"/>
          <w:sz w:val="20"/>
          <w:szCs w:val="20"/>
          <w:lang w:eastAsia="zh-CN"/>
        </w:rPr>
        <w:t xml:space="preserve"> the triggering </w:t>
      </w:r>
      <w:r w:rsidR="007634C7">
        <w:rPr>
          <w:rFonts w:ascii="Times New Roman" w:hAnsi="Times New Roman"/>
          <w:sz w:val="20"/>
          <w:szCs w:val="20"/>
          <w:lang w:eastAsia="zh-CN"/>
        </w:rPr>
        <w:t xml:space="preserve">of this feature </w:t>
      </w:r>
      <w:r w:rsidRPr="00FB2FAB">
        <w:rPr>
          <w:rFonts w:ascii="Times New Roman" w:hAnsi="Times New Roman"/>
          <w:sz w:val="20"/>
          <w:szCs w:val="20"/>
          <w:lang w:eastAsia="zh-CN"/>
        </w:rPr>
        <w:t xml:space="preserve">on per channel basis. </w:t>
      </w:r>
    </w:p>
    <w:p w14:paraId="5C53B9C4" w14:textId="0B664FF1" w:rsidR="00FB2FAB" w:rsidRPr="00FB2FAB" w:rsidRDefault="00FB2FAB" w:rsidP="00FB2FAB">
      <w:pPr>
        <w:pStyle w:val="ListParagraph"/>
        <w:numPr>
          <w:ilvl w:val="0"/>
          <w:numId w:val="16"/>
        </w:numPr>
        <w:rPr>
          <w:rFonts w:ascii="Times New Roman" w:hAnsi="Times New Roman"/>
          <w:sz w:val="20"/>
          <w:szCs w:val="20"/>
          <w:lang w:eastAsia="zh-CN"/>
        </w:rPr>
      </w:pPr>
      <w:r w:rsidRPr="00FB2FAB">
        <w:rPr>
          <w:rFonts w:ascii="Times New Roman" w:hAnsi="Times New Roman"/>
          <w:sz w:val="20"/>
          <w:szCs w:val="20"/>
          <w:lang w:eastAsia="zh-CN"/>
        </w:rPr>
        <w:t>Method 2 allow</w:t>
      </w:r>
      <w:r w:rsidR="007634C7">
        <w:rPr>
          <w:rFonts w:ascii="Times New Roman" w:hAnsi="Times New Roman"/>
          <w:sz w:val="20"/>
          <w:szCs w:val="20"/>
          <w:lang w:eastAsia="zh-CN"/>
        </w:rPr>
        <w:t>s</w:t>
      </w:r>
      <w:r w:rsidRPr="00FB2FAB">
        <w:rPr>
          <w:rFonts w:ascii="Times New Roman" w:hAnsi="Times New Roman"/>
          <w:sz w:val="20"/>
          <w:szCs w:val="20"/>
          <w:lang w:eastAsia="zh-CN"/>
        </w:rPr>
        <w:t xml:space="preserve"> the triggering </w:t>
      </w:r>
      <w:r w:rsidR="007634C7">
        <w:rPr>
          <w:rFonts w:ascii="Times New Roman" w:hAnsi="Times New Roman"/>
          <w:sz w:val="20"/>
          <w:szCs w:val="20"/>
          <w:lang w:eastAsia="zh-CN"/>
        </w:rPr>
        <w:t xml:space="preserve">of this feature </w:t>
      </w:r>
      <w:r w:rsidRPr="00FB2FAB">
        <w:rPr>
          <w:rFonts w:ascii="Times New Roman" w:hAnsi="Times New Roman"/>
          <w:sz w:val="20"/>
          <w:szCs w:val="20"/>
          <w:lang w:eastAsia="zh-CN"/>
        </w:rPr>
        <w:t xml:space="preserve">on per CC basis. </w:t>
      </w:r>
    </w:p>
    <w:p w14:paraId="130A7E28" w14:textId="20B23FB1" w:rsidR="00FB2FAB" w:rsidRPr="00FB2FAB" w:rsidRDefault="00FB2FAB" w:rsidP="00FB2FAB">
      <w:pPr>
        <w:pStyle w:val="ListParagraph"/>
        <w:numPr>
          <w:ilvl w:val="0"/>
          <w:numId w:val="16"/>
        </w:numPr>
        <w:rPr>
          <w:rFonts w:ascii="Times New Roman" w:hAnsi="Times New Roman"/>
          <w:sz w:val="20"/>
          <w:szCs w:val="20"/>
          <w:lang w:eastAsia="zh-CN"/>
        </w:rPr>
      </w:pPr>
      <w:r w:rsidRPr="00FB2FAB">
        <w:rPr>
          <w:rFonts w:ascii="Times New Roman" w:hAnsi="Times New Roman"/>
          <w:sz w:val="20"/>
          <w:szCs w:val="20"/>
          <w:lang w:eastAsia="zh-CN"/>
        </w:rPr>
        <w:t>Method 3 allow</w:t>
      </w:r>
      <w:r w:rsidR="007634C7">
        <w:rPr>
          <w:rFonts w:ascii="Times New Roman" w:hAnsi="Times New Roman"/>
          <w:sz w:val="20"/>
          <w:szCs w:val="20"/>
          <w:lang w:eastAsia="zh-CN"/>
        </w:rPr>
        <w:t>s</w:t>
      </w:r>
      <w:r w:rsidRPr="00FB2FAB">
        <w:rPr>
          <w:rFonts w:ascii="Times New Roman" w:hAnsi="Times New Roman"/>
          <w:sz w:val="20"/>
          <w:szCs w:val="20"/>
          <w:lang w:eastAsia="zh-CN"/>
        </w:rPr>
        <w:t xml:space="preserve"> the triggering </w:t>
      </w:r>
      <w:r w:rsidR="007634C7">
        <w:rPr>
          <w:rFonts w:ascii="Times New Roman" w:hAnsi="Times New Roman"/>
          <w:sz w:val="20"/>
          <w:szCs w:val="20"/>
          <w:lang w:eastAsia="zh-CN"/>
        </w:rPr>
        <w:t xml:space="preserve">of this feature </w:t>
      </w:r>
      <w:r w:rsidRPr="00FB2FAB">
        <w:rPr>
          <w:rFonts w:ascii="Times New Roman" w:hAnsi="Times New Roman"/>
          <w:sz w:val="20"/>
          <w:szCs w:val="20"/>
          <w:lang w:eastAsia="zh-CN"/>
        </w:rPr>
        <w:t xml:space="preserve">on per UE basis. </w:t>
      </w:r>
    </w:p>
    <w:p w14:paraId="4F85D546" w14:textId="77777777" w:rsidR="00FB2FAB" w:rsidRDefault="00FB2FAB" w:rsidP="00FB2FAB">
      <w:pPr>
        <w:pStyle w:val="ListParagraph"/>
        <w:rPr>
          <w:lang w:eastAsia="zh-CN"/>
        </w:rPr>
      </w:pPr>
    </w:p>
    <w:p w14:paraId="107ABBA4" w14:textId="714239FF" w:rsidR="00C35CF8" w:rsidRDefault="00FB2FAB" w:rsidP="00AD4CC6">
      <w:pPr>
        <w:rPr>
          <w:lang w:eastAsia="zh-CN"/>
        </w:rPr>
      </w:pPr>
      <w:r>
        <w:rPr>
          <w:lang w:eastAsia="zh-CN"/>
        </w:rPr>
        <w:t>With method 1, f</w:t>
      </w:r>
      <w:r w:rsidR="00E54667">
        <w:rPr>
          <w:lang w:eastAsia="zh-CN"/>
        </w:rPr>
        <w:t xml:space="preserve">or dynamically scheduled PUCCH/PUSCH, the trigger indicator can be a new field in scheduling DCI. For semi-static PUCCH/PUSCH, the trigger indicator can be included in the RRC configuration of the channel. This method has maximum flexibility. However, it is </w:t>
      </w:r>
      <w:r>
        <w:rPr>
          <w:lang w:eastAsia="zh-CN"/>
        </w:rPr>
        <w:t xml:space="preserve">not robust due to missing DCI for dynamically scheduled PUCCH/PUSCH. Even putting the missing DCI issue aside, this method is very complicated to specify in case the trigger indicators conflicts with each other in a group of overlapping channels. For example, between an overlapping PUCCH and PUSCH channel, if the indicator for the PUCCH indicates supporting simultaneous </w:t>
      </w:r>
      <w:r>
        <w:rPr>
          <w:rFonts w:hint="eastAsia"/>
          <w:lang w:eastAsia="zh-CN"/>
        </w:rPr>
        <w:t>PUCC</w:t>
      </w:r>
      <w:r>
        <w:rPr>
          <w:lang w:eastAsia="zh-CN"/>
        </w:rPr>
        <w:t xml:space="preserve">H/PUSCH, while the indicator for the PUSCH indicates not supporting simultaneous PUCCH/PUSCH, a rule needs to be specified to resolve the conflicting indication. The rule gets even more complicated with more than 2 channels in the group of overlapping channels. Due to missing DCI and large complexity for specification and UE implementation, method 1 is not preferred. </w:t>
      </w:r>
    </w:p>
    <w:p w14:paraId="673E3996" w14:textId="40739BD9" w:rsidR="007B4547" w:rsidRDefault="007634C7" w:rsidP="00AD4CC6">
      <w:pPr>
        <w:rPr>
          <w:lang w:eastAsia="zh-CN"/>
        </w:rPr>
      </w:pPr>
      <w:r>
        <w:rPr>
          <w:lang w:eastAsia="zh-CN"/>
        </w:rPr>
        <w:t>With method 2 or method 3, dynamic trigger indication of this feature is not allowed. The triggering can only be via RRC configuration. The difference between method 2 and method 3is the RRC configuration granularity. With method 2, gNB can enable/disable simultaneous PUCCH/PUSCH on per CC basis. This can allow gNB to allow PUCCH/PUSCH multiplexing on CCs with same numerology or same processing (timeline) capability, while keep the PUCCH/PUSCH transmit in parallel on CCs with different numerolog</w:t>
      </w:r>
      <w:r w:rsidR="002D305F">
        <w:rPr>
          <w:lang w:eastAsia="zh-CN"/>
        </w:rPr>
        <w:t>ies</w:t>
      </w:r>
      <w:r>
        <w:rPr>
          <w:lang w:eastAsia="zh-CN"/>
        </w:rPr>
        <w:t xml:space="preserve"> and/or different processing </w:t>
      </w:r>
      <w:r w:rsidR="002D305F">
        <w:rPr>
          <w:lang w:eastAsia="zh-CN"/>
        </w:rPr>
        <w:t xml:space="preserve">capabilities. For example, as shown in </w:t>
      </w:r>
      <w:r w:rsidR="002D305F">
        <w:rPr>
          <w:lang w:eastAsia="zh-CN"/>
        </w:rPr>
        <w:fldChar w:fldCharType="begin"/>
      </w:r>
      <w:r w:rsidR="002D305F">
        <w:rPr>
          <w:lang w:eastAsia="zh-CN"/>
        </w:rPr>
        <w:instrText xml:space="preserve"> REF _Ref53952037 \h </w:instrText>
      </w:r>
      <w:r w:rsidR="002D305F">
        <w:rPr>
          <w:lang w:eastAsia="zh-CN"/>
        </w:rPr>
      </w:r>
      <w:r w:rsidR="002D305F">
        <w:rPr>
          <w:lang w:eastAsia="zh-CN"/>
        </w:rPr>
        <w:fldChar w:fldCharType="separate"/>
      </w:r>
      <w:r w:rsidR="00CE2992" w:rsidRPr="001E018D">
        <w:rPr>
          <w:rFonts w:eastAsia="Malgun Gothic"/>
          <w:b/>
          <w:lang w:val="en-GB"/>
        </w:rPr>
        <w:t xml:space="preserve">Fig </w:t>
      </w:r>
      <w:r w:rsidR="00CE2992">
        <w:rPr>
          <w:rFonts w:eastAsia="Malgun Gothic"/>
          <w:b/>
          <w:noProof/>
          <w:lang w:val="en-GB"/>
        </w:rPr>
        <w:t>3</w:t>
      </w:r>
      <w:r w:rsidR="002D305F">
        <w:rPr>
          <w:lang w:eastAsia="zh-CN"/>
        </w:rPr>
        <w:fldChar w:fldCharType="end"/>
      </w:r>
      <w:r w:rsidR="002D305F">
        <w:rPr>
          <w:lang w:eastAsia="zh-CN"/>
        </w:rPr>
        <w:t xml:space="preserve">, gNB can use 1-bit in RRC configuration to enable simultaneous PUCCH/PUSCH on SCC-2, which will actually prohibit PUCCH to multiplex on SCC-2. By this configuration, gNB can allow UCI multiplexing with in FR1 UL CCs, but now cross FR1 and FR2 UL CCs. In other words, the FR2 CC is dedicated for </w:t>
      </w:r>
      <w:r w:rsidR="007B4547">
        <w:rPr>
          <w:lang w:eastAsia="zh-CN"/>
        </w:rPr>
        <w:t xml:space="preserve">UL data transmission purpose. This is a very reasonable working scenario, because the PUCCH transmission on FR2 is less reliable due to beam blocking and less transmission energy because of shorter slot/OFDM symbol duration. </w:t>
      </w:r>
    </w:p>
    <w:p w14:paraId="35F978DD" w14:textId="06CB4EF5" w:rsidR="007B4547" w:rsidRDefault="007B4547" w:rsidP="00AD4CC6">
      <w:pPr>
        <w:rPr>
          <w:lang w:eastAsia="zh-CN"/>
        </w:rPr>
      </w:pPr>
      <w:r>
        <w:rPr>
          <w:lang w:eastAsia="zh-CN"/>
        </w:rPr>
        <w:t xml:space="preserve">Based on the above analysis, we prefer method 2 and make the following proposal. </w:t>
      </w:r>
    </w:p>
    <w:p w14:paraId="70169699" w14:textId="77777777" w:rsidR="00CD334A" w:rsidRPr="005C5AD4" w:rsidRDefault="00CD334A" w:rsidP="00CD334A">
      <w:pPr>
        <w:tabs>
          <w:tab w:val="num" w:pos="720"/>
        </w:tabs>
        <w:rPr>
          <w:b/>
          <w:i/>
        </w:rPr>
      </w:pPr>
      <w:r w:rsidRPr="00DB2E0F">
        <w:rPr>
          <w:b/>
          <w:i/>
          <w:u w:val="single"/>
        </w:rPr>
        <w:t>Proposal 15:</w:t>
      </w:r>
      <w:r w:rsidRPr="00DB2E0F">
        <w:rPr>
          <w:b/>
          <w:i/>
        </w:rPr>
        <w:t xml:space="preserve"> </w:t>
      </w:r>
      <w:r w:rsidRPr="00DB2E0F">
        <w:rPr>
          <w:b/>
          <w:iCs/>
        </w:rPr>
        <w:t>The enabling</w:t>
      </w:r>
      <w:r>
        <w:rPr>
          <w:b/>
          <w:iCs/>
        </w:rPr>
        <w:t>/</w:t>
      </w:r>
      <w:r w:rsidRPr="00DB2E0F">
        <w:rPr>
          <w:b/>
          <w:iCs/>
        </w:rPr>
        <w:t>disabling of the feature of simultaneous PUCCH/PUSCH transmission for inter-band CA is via RRC configuration</w:t>
      </w:r>
      <w:r>
        <w:rPr>
          <w:b/>
          <w:iCs/>
        </w:rPr>
        <w:t xml:space="preserve"> on per CC basis</w:t>
      </w:r>
      <w:r w:rsidRPr="005C5AD4">
        <w:rPr>
          <w:b/>
          <w:iCs/>
        </w:rPr>
        <w:t>.</w:t>
      </w:r>
      <w:r>
        <w:rPr>
          <w:b/>
          <w:iCs/>
        </w:rPr>
        <w:t xml:space="preserve"> For a CC where RRC enables simultaneous PUCCH/PUSCH transmission, this CC is dedicated to PUSCH transmission and UCI is not multiplexed on this CC. </w:t>
      </w:r>
    </w:p>
    <w:p w14:paraId="40A0B398" w14:textId="77777777" w:rsidR="00CD334A" w:rsidRDefault="00CD334A" w:rsidP="00AD4CC6">
      <w:pPr>
        <w:rPr>
          <w:lang w:eastAsia="zh-CN"/>
        </w:rPr>
      </w:pPr>
    </w:p>
    <w:p w14:paraId="14B7DD88" w14:textId="7881F1F3" w:rsidR="007634C7" w:rsidRDefault="002D305F" w:rsidP="00AD4CC6">
      <w:pPr>
        <w:rPr>
          <w:lang w:eastAsia="zh-CN"/>
        </w:rPr>
      </w:pPr>
      <w:r>
        <w:rPr>
          <w:noProof/>
          <w:lang w:eastAsia="zh-CN"/>
        </w:rPr>
        <w:lastRenderedPageBreak/>
        <w:drawing>
          <wp:inline distT="0" distB="0" distL="0" distR="0" wp14:anchorId="1CB435B6" wp14:editId="6195C1E8">
            <wp:extent cx="6332220" cy="25901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2590165"/>
                    </a:xfrm>
                    <a:prstGeom prst="rect">
                      <a:avLst/>
                    </a:prstGeom>
                    <a:noFill/>
                    <a:ln>
                      <a:noFill/>
                    </a:ln>
                  </pic:spPr>
                </pic:pic>
              </a:graphicData>
            </a:graphic>
          </wp:inline>
        </w:drawing>
      </w:r>
    </w:p>
    <w:p w14:paraId="3CA3A7C1" w14:textId="40919A28" w:rsidR="002D305F" w:rsidRPr="001E018D" w:rsidRDefault="002D305F" w:rsidP="002D305F">
      <w:pPr>
        <w:jc w:val="center"/>
        <w:rPr>
          <w:rFonts w:eastAsia="Malgun Gothic"/>
          <w:b/>
          <w:lang w:val="en-GB"/>
        </w:rPr>
      </w:pPr>
      <w:bookmarkStart w:id="29" w:name="_Ref53952037"/>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CE2992">
        <w:rPr>
          <w:rFonts w:eastAsia="Malgun Gothic"/>
          <w:b/>
          <w:noProof/>
          <w:lang w:val="en-GB"/>
        </w:rPr>
        <w:t>3</w:t>
      </w:r>
      <w:r w:rsidRPr="001E018D">
        <w:rPr>
          <w:rFonts w:eastAsia="Malgun Gothic"/>
          <w:b/>
          <w:lang w:val="en-GB"/>
        </w:rPr>
        <w:fldChar w:fldCharType="end"/>
      </w:r>
      <w:bookmarkEnd w:id="29"/>
      <w:r w:rsidRPr="001E018D">
        <w:rPr>
          <w:rFonts w:eastAsia="Malgun Gothic"/>
          <w:b/>
          <w:lang w:val="en-GB"/>
        </w:rPr>
        <w:t>:</w:t>
      </w:r>
      <w:r>
        <w:t xml:space="preserve"> </w:t>
      </w:r>
      <w:r>
        <w:rPr>
          <w:rFonts w:eastAsia="Malgun Gothic"/>
          <w:b/>
          <w:bCs/>
          <w:lang w:val="en-GB"/>
        </w:rPr>
        <w:t>Example of method 2 to disable/enable simultaneous PUCCH/PUSCH</w:t>
      </w:r>
    </w:p>
    <w:p w14:paraId="24CB43CA" w14:textId="77777777" w:rsidR="000E24D1" w:rsidRDefault="00990F4E" w:rsidP="00AD4CC6">
      <w:pPr>
        <w:rPr>
          <w:lang w:eastAsia="zh-CN"/>
        </w:rPr>
      </w:pPr>
      <w:r>
        <w:rPr>
          <w:rFonts w:hint="eastAsia"/>
          <w:lang w:eastAsia="zh-CN"/>
        </w:rPr>
        <w:t>With</w:t>
      </w:r>
      <w:r>
        <w:rPr>
          <w:lang w:eastAsia="zh-CN"/>
        </w:rPr>
        <w:t xml:space="preserve"> this new feature of simultaneous </w:t>
      </w:r>
      <w:r>
        <w:rPr>
          <w:rFonts w:hint="eastAsia"/>
          <w:lang w:eastAsia="zh-CN"/>
        </w:rPr>
        <w:t>PUCC</w:t>
      </w:r>
      <w:r>
        <w:rPr>
          <w:lang w:eastAsia="zh-CN"/>
        </w:rPr>
        <w:t xml:space="preserve">H/PUSCH, PHR needs to support a new scenario, which is PUCCH transmission on PCC in parallel with PUSCH transmission on SCC. </w:t>
      </w:r>
      <w:r>
        <w:rPr>
          <w:rFonts w:hint="eastAsia"/>
          <w:lang w:eastAsia="zh-CN"/>
        </w:rPr>
        <w:t>UE</w:t>
      </w:r>
      <w:r>
        <w:rPr>
          <w:lang w:eastAsia="zh-CN"/>
        </w:rPr>
        <w:t xml:space="preserve"> needs to report a “new” type of PHR for PUCCH on PCC, and a type 1 PHR for PUSCH on SCC. For the “new” type of PHR for PUCCH on PCC, we can either reuse LTE type 2 PHR with a minor modification/clarification or define a new type, i.e., type 4, PHR for this purpose. If reusing LTE type 2 </w:t>
      </w:r>
      <w:r>
        <w:rPr>
          <w:rFonts w:hint="eastAsia"/>
          <w:lang w:eastAsia="zh-CN"/>
        </w:rPr>
        <w:t>PHR</w:t>
      </w:r>
      <w:r>
        <w:rPr>
          <w:lang w:eastAsia="zh-CN"/>
        </w:rPr>
        <w:t xml:space="preserve">, one should notice that LTE type 2 PHR is for </w:t>
      </w:r>
      <w:bookmarkStart w:id="30" w:name="_Hlk53953537"/>
      <w:r>
        <w:rPr>
          <w:lang w:eastAsia="zh-CN"/>
        </w:rPr>
        <w:t xml:space="preserve">simultaneous PUCCH/PUSCH transmission on the </w:t>
      </w:r>
      <w:r>
        <w:rPr>
          <w:rFonts w:hint="eastAsia"/>
          <w:lang w:eastAsia="zh-CN"/>
        </w:rPr>
        <w:t>same</w:t>
      </w:r>
      <w:r>
        <w:rPr>
          <w:lang w:eastAsia="zh-CN"/>
        </w:rPr>
        <w:t xml:space="preserve"> CC</w:t>
      </w:r>
      <w:bookmarkEnd w:id="30"/>
      <w:r>
        <w:rPr>
          <w:lang w:eastAsia="zh-CN"/>
        </w:rPr>
        <w:t xml:space="preserve">, which does not support in NR yet. One way to walk around this is utilize the virtual PHR for PUSCH in type 2, assuming a virtual/reference transmission of PUSCH on PCC when UE report </w:t>
      </w:r>
      <w:proofErr w:type="gramStart"/>
      <w:r>
        <w:rPr>
          <w:lang w:eastAsia="zh-CN"/>
        </w:rPr>
        <w:t>type</w:t>
      </w:r>
      <w:proofErr w:type="gramEnd"/>
      <w:r>
        <w:rPr>
          <w:lang w:eastAsia="zh-CN"/>
        </w:rPr>
        <w:t xml:space="preserve"> 2 PHR for PCC. If RAN1 does not want to define the virtual PHR for this purpose, a new type 4 PHR can be defined for PUCCH transmission on PCC</w:t>
      </w:r>
      <w:r w:rsidR="000E24D1">
        <w:rPr>
          <w:lang w:eastAsia="zh-CN"/>
        </w:rPr>
        <w:t xml:space="preserve">. </w:t>
      </w:r>
    </w:p>
    <w:p w14:paraId="4300058E" w14:textId="44EAC208" w:rsidR="000E24D1" w:rsidRDefault="00990F4E" w:rsidP="000E24D1">
      <w:pPr>
        <w:tabs>
          <w:tab w:val="num" w:pos="720"/>
        </w:tabs>
        <w:rPr>
          <w:b/>
          <w:iCs/>
        </w:rPr>
      </w:pPr>
      <w:r>
        <w:rPr>
          <w:lang w:eastAsia="zh-CN"/>
        </w:rPr>
        <w:t xml:space="preserve"> </w:t>
      </w:r>
      <w:r w:rsidR="000E24D1" w:rsidRPr="00DB2E0F">
        <w:rPr>
          <w:b/>
          <w:i/>
          <w:u w:val="single"/>
        </w:rPr>
        <w:t xml:space="preserve">Proposal </w:t>
      </w:r>
      <w:r w:rsidR="00FD6358" w:rsidRPr="00DB2E0F">
        <w:rPr>
          <w:b/>
          <w:i/>
          <w:u w:val="single"/>
        </w:rPr>
        <w:t>16</w:t>
      </w:r>
      <w:r w:rsidR="000E24D1" w:rsidRPr="00DB2E0F">
        <w:rPr>
          <w:b/>
          <w:i/>
          <w:u w:val="single"/>
        </w:rPr>
        <w:t>:</w:t>
      </w:r>
      <w:r w:rsidR="000E24D1" w:rsidRPr="00DB2E0F">
        <w:rPr>
          <w:b/>
          <w:i/>
        </w:rPr>
        <w:t xml:space="preserve"> </w:t>
      </w:r>
      <w:r w:rsidR="000E24D1" w:rsidRPr="00DB2E0F">
        <w:rPr>
          <w:b/>
          <w:iCs/>
        </w:rPr>
        <w:t>Support the PHR for simultaneous PUCCH/PUSCH for inter-band CA with either of the following two options.</w:t>
      </w:r>
    </w:p>
    <w:p w14:paraId="64B057C4" w14:textId="77777777" w:rsidR="00A5662D" w:rsidRPr="000E24D1" w:rsidRDefault="00A5662D" w:rsidP="00A5662D">
      <w:pPr>
        <w:pStyle w:val="ListParagraph"/>
        <w:numPr>
          <w:ilvl w:val="0"/>
          <w:numId w:val="17"/>
        </w:numPr>
        <w:tabs>
          <w:tab w:val="num" w:pos="720"/>
        </w:tabs>
        <w:rPr>
          <w:rFonts w:ascii="Times New Roman" w:eastAsia="SimSun" w:hAnsi="Times New Roman"/>
          <w:b/>
          <w:iCs/>
          <w:sz w:val="20"/>
          <w:szCs w:val="20"/>
        </w:rPr>
      </w:pPr>
      <w:r w:rsidRPr="000E24D1">
        <w:rPr>
          <w:rFonts w:ascii="Times New Roman" w:eastAsia="SimSun" w:hAnsi="Times New Roman"/>
          <w:b/>
          <w:iCs/>
          <w:sz w:val="20"/>
          <w:szCs w:val="20"/>
        </w:rPr>
        <w:t xml:space="preserve">Option 1: reuse LTE type 2 PHR </w:t>
      </w:r>
      <w:r>
        <w:rPr>
          <w:rFonts w:ascii="Times New Roman" w:eastAsia="SimSun" w:hAnsi="Times New Roman"/>
          <w:b/>
          <w:iCs/>
          <w:sz w:val="20"/>
          <w:szCs w:val="20"/>
        </w:rPr>
        <w:t xml:space="preserve">for </w:t>
      </w:r>
      <w:r w:rsidRPr="000E24D1">
        <w:rPr>
          <w:rFonts w:ascii="Times New Roman" w:eastAsia="SimSun" w:hAnsi="Times New Roman"/>
          <w:b/>
          <w:iCs/>
          <w:sz w:val="20"/>
          <w:szCs w:val="20"/>
        </w:rPr>
        <w:t xml:space="preserve">PUCCH </w:t>
      </w:r>
      <w:r>
        <w:rPr>
          <w:rFonts w:ascii="Times New Roman" w:eastAsia="SimSun" w:hAnsi="Times New Roman"/>
          <w:b/>
          <w:iCs/>
          <w:sz w:val="20"/>
          <w:szCs w:val="20"/>
        </w:rPr>
        <w:t xml:space="preserve">transmission </w:t>
      </w:r>
      <w:r w:rsidRPr="000E24D1">
        <w:rPr>
          <w:rFonts w:ascii="Times New Roman" w:eastAsia="SimSun" w:hAnsi="Times New Roman"/>
          <w:b/>
          <w:iCs/>
          <w:sz w:val="20"/>
          <w:szCs w:val="20"/>
        </w:rPr>
        <w:t xml:space="preserve">on PCC with a virtual/reference PUSCH </w:t>
      </w:r>
    </w:p>
    <w:p w14:paraId="5C23DC22" w14:textId="77777777" w:rsidR="00A5662D" w:rsidRPr="00176AA0" w:rsidRDefault="00A5662D" w:rsidP="00A5662D">
      <w:pPr>
        <w:pStyle w:val="ListParagraph"/>
        <w:numPr>
          <w:ilvl w:val="0"/>
          <w:numId w:val="17"/>
        </w:numPr>
        <w:tabs>
          <w:tab w:val="num" w:pos="720"/>
        </w:tabs>
        <w:rPr>
          <w:rFonts w:ascii="Times New Roman" w:eastAsia="SimSun" w:hAnsi="Times New Roman"/>
          <w:b/>
          <w:iCs/>
          <w:sz w:val="20"/>
          <w:szCs w:val="20"/>
        </w:rPr>
      </w:pPr>
      <w:r w:rsidRPr="000E24D1">
        <w:rPr>
          <w:rFonts w:ascii="Times New Roman" w:eastAsia="SimSun" w:hAnsi="Times New Roman"/>
          <w:b/>
          <w:iCs/>
          <w:sz w:val="20"/>
          <w:szCs w:val="20"/>
        </w:rPr>
        <w:t xml:space="preserve">Option 2: define a type 4 PHR </w:t>
      </w:r>
      <w:r>
        <w:rPr>
          <w:rFonts w:ascii="Times New Roman" w:eastAsia="SimSun" w:hAnsi="Times New Roman"/>
          <w:b/>
          <w:iCs/>
          <w:sz w:val="20"/>
          <w:szCs w:val="20"/>
        </w:rPr>
        <w:t xml:space="preserve">for PUCCH transmission </w:t>
      </w:r>
      <w:r w:rsidRPr="000E24D1">
        <w:rPr>
          <w:rFonts w:ascii="Times New Roman" w:eastAsia="SimSun" w:hAnsi="Times New Roman"/>
          <w:b/>
          <w:iCs/>
          <w:sz w:val="20"/>
          <w:szCs w:val="20"/>
        </w:rPr>
        <w:t xml:space="preserve">on PCC </w:t>
      </w:r>
    </w:p>
    <w:p w14:paraId="11C5C814" w14:textId="49E7FC0E" w:rsidR="0061400A" w:rsidRDefault="006341FE" w:rsidP="00284B43">
      <w:pPr>
        <w:pStyle w:val="Heading1"/>
        <w:jc w:val="both"/>
        <w:rPr>
          <w:lang w:eastAsia="zh-CN"/>
        </w:rPr>
      </w:pPr>
      <w:r>
        <w:rPr>
          <w:lang w:eastAsia="zh-CN"/>
        </w:rPr>
        <w:t>Conclusions</w:t>
      </w:r>
      <w:bookmarkEnd w:id="16"/>
      <w:bookmarkEnd w:id="17"/>
      <w:bookmarkEnd w:id="18"/>
      <w:bookmarkEnd w:id="19"/>
      <w:bookmarkEnd w:id="20"/>
      <w:bookmarkEnd w:id="21"/>
      <w:bookmarkEnd w:id="22"/>
      <w:bookmarkEnd w:id="23"/>
      <w:bookmarkEnd w:id="24"/>
      <w:bookmarkEnd w:id="25"/>
      <w:bookmarkEnd w:id="26"/>
      <w:bookmarkEnd w:id="27"/>
      <w:bookmarkEnd w:id="28"/>
    </w:p>
    <w:p w14:paraId="549AD943" w14:textId="6870A093" w:rsidR="00460207" w:rsidRDefault="001978F5" w:rsidP="00460207">
      <w:pPr>
        <w:rPr>
          <w:lang w:val="en-GB"/>
        </w:rPr>
      </w:pPr>
      <w:r w:rsidRPr="001978F5">
        <w:rPr>
          <w:lang w:val="en-GB"/>
        </w:rPr>
        <w:t>In s</w:t>
      </w:r>
      <w:r>
        <w:rPr>
          <w:lang w:val="en-GB"/>
        </w:rPr>
        <w:t xml:space="preserve">ummary, we have the following proposals </w:t>
      </w:r>
      <w:r w:rsidR="004A38DD">
        <w:rPr>
          <w:lang w:val="en-GB"/>
        </w:rPr>
        <w:t xml:space="preserve">for </w:t>
      </w:r>
      <w:r w:rsidR="0064479C">
        <w:rPr>
          <w:lang w:val="en-GB"/>
        </w:rPr>
        <w:t>intra-UE multiplexing and prioritization</w:t>
      </w:r>
      <w:r w:rsidR="004A38DD">
        <w:rPr>
          <w:lang w:val="en-GB"/>
        </w:rPr>
        <w:t xml:space="preserve"> for Rel-17 IOT and URLLC</w:t>
      </w:r>
      <w:r>
        <w:rPr>
          <w:lang w:val="en-GB"/>
        </w:rPr>
        <w:t xml:space="preserve">. </w:t>
      </w:r>
    </w:p>
    <w:p w14:paraId="7AD07A34" w14:textId="77777777" w:rsidR="004E0546" w:rsidRDefault="004E0546" w:rsidP="004E0546">
      <w:pPr>
        <w:rPr>
          <w:b/>
          <w:lang w:val="en-GB" w:eastAsia="zh-CN"/>
        </w:rPr>
      </w:pPr>
      <w:r w:rsidRPr="00CD196B">
        <w:rPr>
          <w:b/>
          <w:i/>
          <w:u w:val="single"/>
        </w:rPr>
        <w:t xml:space="preserve">Proposal </w:t>
      </w:r>
      <w:r>
        <w:rPr>
          <w:b/>
          <w:i/>
          <w:u w:val="single"/>
        </w:rPr>
        <w:t>1</w:t>
      </w:r>
      <w:r w:rsidRPr="00CD196B">
        <w:rPr>
          <w:b/>
          <w:i/>
          <w:u w:val="single"/>
        </w:rPr>
        <w:t>:</w:t>
      </w:r>
      <w:r w:rsidRPr="00CD196B">
        <w:rPr>
          <w:b/>
          <w:lang w:val="en-GB" w:eastAsia="zh-CN"/>
        </w:rPr>
        <w:t xml:space="preserve"> </w:t>
      </w:r>
      <w:r>
        <w:rPr>
          <w:b/>
          <w:lang w:val="en-GB" w:eastAsia="zh-CN"/>
        </w:rPr>
        <w:t xml:space="preserve">Study modulation order and code rate selection for UCI multiplexed on PUSCH based on beta scaled spectrum efficiency of UCI. </w:t>
      </w:r>
    </w:p>
    <w:p w14:paraId="66BB454B" w14:textId="29A42FCF" w:rsidR="004E0546" w:rsidRPr="000559B9" w:rsidRDefault="004E0546" w:rsidP="004E0546">
      <w:pPr>
        <w:rPr>
          <w:b/>
          <w:bCs/>
          <w:lang w:val="en-GB" w:eastAsia="zh-CN"/>
        </w:rPr>
      </w:pPr>
      <w:r w:rsidRPr="000559B9">
        <w:rPr>
          <w:b/>
          <w:bCs/>
          <w:i/>
          <w:iCs/>
          <w:u w:val="single"/>
          <w:lang w:val="en-GB" w:eastAsia="zh-CN"/>
        </w:rPr>
        <w:t>Proposal 2</w:t>
      </w:r>
      <w:r w:rsidRPr="000559B9">
        <w:rPr>
          <w:b/>
          <w:bCs/>
          <w:lang w:val="en-GB" w:eastAsia="zh-CN"/>
        </w:rPr>
        <w:t xml:space="preserve">: In NR Rel-17, if a HARQ-ACK transmission on PUCCH format 0 or PUCCH format 1 collide with one SR, the UE performs the actions in </w:t>
      </w:r>
      <w:r w:rsidRPr="000559B9">
        <w:rPr>
          <w:b/>
          <w:bCs/>
          <w:lang w:val="en-GB" w:eastAsia="zh-CN"/>
        </w:rPr>
        <w:fldChar w:fldCharType="begin"/>
      </w:r>
      <w:r w:rsidRPr="000559B9">
        <w:rPr>
          <w:b/>
          <w:bCs/>
          <w:lang w:val="en-GB" w:eastAsia="zh-CN"/>
        </w:rPr>
        <w:instrText xml:space="preserve"> REF _Ref54042045 \h  \* MERGEFORMAT </w:instrText>
      </w:r>
      <w:r w:rsidRPr="000559B9">
        <w:rPr>
          <w:b/>
          <w:bCs/>
          <w:lang w:val="en-GB" w:eastAsia="zh-CN"/>
        </w:rPr>
      </w:r>
      <w:r w:rsidRPr="000559B9">
        <w:rPr>
          <w:b/>
          <w:bCs/>
          <w:lang w:val="en-GB" w:eastAsia="zh-CN"/>
        </w:rPr>
        <w:fldChar w:fldCharType="separate"/>
      </w:r>
      <w:r w:rsidR="00CE2992" w:rsidRPr="00CE2992">
        <w:rPr>
          <w:b/>
          <w:bCs/>
        </w:rPr>
        <w:t xml:space="preserve">Table </w:t>
      </w:r>
      <w:r w:rsidR="00CE2992" w:rsidRPr="00CE2992">
        <w:rPr>
          <w:b/>
          <w:bCs/>
          <w:noProof/>
        </w:rPr>
        <w:t>1</w:t>
      </w:r>
      <w:r w:rsidRPr="000559B9">
        <w:rPr>
          <w:b/>
          <w:bCs/>
          <w:lang w:val="en-GB" w:eastAsia="zh-CN"/>
        </w:rPr>
        <w:fldChar w:fldCharType="end"/>
      </w:r>
      <w:r w:rsidRPr="000559B9">
        <w:rPr>
          <w:b/>
          <w:bCs/>
          <w:lang w:val="en-GB" w:eastAsia="zh-CN"/>
        </w:rPr>
        <w:t xml:space="preserve"> to resolve the collision. </w:t>
      </w:r>
    </w:p>
    <w:p w14:paraId="6DCFB32B" w14:textId="77777777" w:rsidR="004E0546" w:rsidRPr="000559B9" w:rsidRDefault="004E0546" w:rsidP="004E0546">
      <w:pPr>
        <w:rPr>
          <w:b/>
          <w:bCs/>
          <w:lang w:val="en-GB" w:eastAsia="zh-CN"/>
        </w:rPr>
      </w:pPr>
      <w:r w:rsidRPr="002E3631">
        <w:rPr>
          <w:b/>
          <w:bCs/>
          <w:i/>
          <w:iCs/>
          <w:u w:val="single"/>
          <w:lang w:val="en-GB" w:eastAsia="zh-CN"/>
        </w:rPr>
        <w:t>Proposal 3</w:t>
      </w:r>
      <w:r w:rsidRPr="000559B9">
        <w:rPr>
          <w:b/>
          <w:bCs/>
          <w:lang w:val="en-GB" w:eastAsia="zh-CN"/>
        </w:rPr>
        <w:t xml:space="preserve">: In NR Rel-17, if a HARQ-ACK transmission on PUCCH format 2/3/4 collide with K SR transmissions </w:t>
      </w:r>
      <w:r>
        <w:rPr>
          <w:b/>
          <w:bCs/>
          <w:lang w:val="en-GB" w:eastAsia="zh-CN"/>
        </w:rPr>
        <w:t>including</w:t>
      </w:r>
      <w:r w:rsidRPr="000559B9">
        <w:rPr>
          <w:b/>
          <w:bCs/>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0559B9">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0559B9">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0559B9">
        <w:rPr>
          <w:b/>
          <w:bCs/>
          <w:iCs/>
          <w:lang w:val="en-GB" w:eastAsia="zh-CN"/>
        </w:rPr>
        <w:t>bits to the HARQ-ACK payload</w:t>
      </w:r>
      <w:r w:rsidRPr="000559B9">
        <w:rPr>
          <w:b/>
          <w:bCs/>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0559B9">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0559B9">
        <w:rPr>
          <w:b/>
          <w:bCs/>
          <w:iCs/>
          <w:lang w:val="en-GB" w:eastAsia="zh-CN"/>
        </w:rPr>
        <w:t xml:space="preserve">bits shall indicate a positive HP SR. </w:t>
      </w:r>
    </w:p>
    <w:p w14:paraId="650A9924" w14:textId="77777777" w:rsidR="004E0546" w:rsidRPr="000559B9" w:rsidRDefault="004E0546" w:rsidP="004E0546">
      <w:pPr>
        <w:rPr>
          <w:b/>
          <w:bCs/>
          <w:lang w:val="en-GB" w:eastAsia="zh-CN"/>
        </w:rPr>
      </w:pPr>
      <w:r w:rsidRPr="002E3631">
        <w:rPr>
          <w:b/>
          <w:bCs/>
          <w:i/>
          <w:iCs/>
          <w:u w:val="single"/>
          <w:lang w:val="en-GB" w:eastAsia="zh-CN"/>
        </w:rPr>
        <w:t>Proposal 4</w:t>
      </w:r>
      <w:r w:rsidRPr="000559B9">
        <w:rPr>
          <w:b/>
          <w:bCs/>
          <w:lang w:val="en-GB" w:eastAsia="zh-CN"/>
        </w:rPr>
        <w:t>: In NR Rel-17, if a LP HARQ-ACK, a HP HARQ-ACK and an SR collide, the UE shall perform the following two steps</w:t>
      </w:r>
    </w:p>
    <w:p w14:paraId="62A1E839" w14:textId="77777777" w:rsidR="004E0546" w:rsidRPr="000559B9" w:rsidRDefault="004E0546" w:rsidP="004E0546">
      <w:pPr>
        <w:pStyle w:val="ListParagraph"/>
        <w:numPr>
          <w:ilvl w:val="0"/>
          <w:numId w:val="19"/>
        </w:numPr>
        <w:rPr>
          <w:rFonts w:ascii="Times New Roman" w:hAnsi="Times New Roman"/>
          <w:b/>
          <w:bCs/>
          <w:sz w:val="20"/>
          <w:szCs w:val="20"/>
          <w:lang w:val="en-GB" w:eastAsia="zh-CN"/>
        </w:rPr>
      </w:pPr>
      <w:r w:rsidRPr="000559B9">
        <w:rPr>
          <w:rFonts w:ascii="Times New Roman" w:hAnsi="Times New Roman"/>
          <w:b/>
          <w:bCs/>
          <w:sz w:val="20"/>
          <w:szCs w:val="20"/>
          <w:lang w:val="en-GB" w:eastAsia="zh-CN"/>
        </w:rPr>
        <w:t xml:space="preserve">Step 1: multiplex the LP HARQ-ACK and the HP HARQ-ACK </w:t>
      </w:r>
      <w:r>
        <w:rPr>
          <w:rFonts w:ascii="Times New Roman" w:hAnsi="Times New Roman"/>
          <w:b/>
          <w:bCs/>
          <w:sz w:val="20"/>
          <w:szCs w:val="20"/>
          <w:lang w:val="en-GB" w:eastAsia="zh-CN"/>
        </w:rPr>
        <w:t>by bundling the LP HARQ-ACK into X bits (e.g., X=1) and append the bundled X bits to the HP HARQ-ACK payload, and place the multiplexed HARQ-ACK on the HP HARQ-ACK resource</w:t>
      </w:r>
    </w:p>
    <w:p w14:paraId="7856ACFE" w14:textId="39FF3194" w:rsidR="004E0546" w:rsidRPr="000559B9" w:rsidRDefault="004E0546" w:rsidP="004E0546">
      <w:pPr>
        <w:pStyle w:val="ListParagraph"/>
        <w:numPr>
          <w:ilvl w:val="0"/>
          <w:numId w:val="19"/>
        </w:numPr>
        <w:rPr>
          <w:rFonts w:ascii="Times New Roman" w:hAnsi="Times New Roman"/>
          <w:b/>
          <w:bCs/>
          <w:sz w:val="20"/>
          <w:szCs w:val="20"/>
          <w:lang w:val="en-GB" w:eastAsia="zh-CN"/>
        </w:rPr>
      </w:pPr>
      <w:r w:rsidRPr="000559B9">
        <w:rPr>
          <w:rFonts w:ascii="Times New Roman" w:hAnsi="Times New Roman"/>
          <w:b/>
          <w:bCs/>
          <w:sz w:val="20"/>
          <w:szCs w:val="20"/>
          <w:lang w:val="en-GB" w:eastAsia="zh-CN"/>
        </w:rPr>
        <w:lastRenderedPageBreak/>
        <w:t xml:space="preserve">Step 2: resolve the collision between the multiplexed HARQ-ACK and the SR (if any) by treating the multiplexed HARQ-ACK as high priority transmission, and by using the rules proposed in  </w:t>
      </w:r>
      <w:r w:rsidRPr="000559B9">
        <w:rPr>
          <w:rFonts w:ascii="Times New Roman" w:hAnsi="Times New Roman"/>
          <w:b/>
          <w:bCs/>
          <w:sz w:val="20"/>
          <w:szCs w:val="20"/>
          <w:lang w:val="en-GB" w:eastAsia="zh-CN"/>
        </w:rPr>
        <w:fldChar w:fldCharType="begin"/>
      </w:r>
      <w:r w:rsidRPr="000559B9">
        <w:rPr>
          <w:rFonts w:ascii="Times New Roman" w:hAnsi="Times New Roman"/>
          <w:b/>
          <w:bCs/>
          <w:sz w:val="20"/>
          <w:szCs w:val="20"/>
          <w:lang w:val="en-GB" w:eastAsia="zh-CN"/>
        </w:rPr>
        <w:instrText xml:space="preserve"> REF _Ref54042045 \h  \* MERGEFORMAT </w:instrText>
      </w:r>
      <w:r w:rsidRPr="000559B9">
        <w:rPr>
          <w:rFonts w:ascii="Times New Roman" w:hAnsi="Times New Roman"/>
          <w:b/>
          <w:bCs/>
          <w:sz w:val="20"/>
          <w:szCs w:val="20"/>
          <w:lang w:val="en-GB" w:eastAsia="zh-CN"/>
        </w:rPr>
      </w:r>
      <w:r w:rsidRPr="000559B9">
        <w:rPr>
          <w:rFonts w:ascii="Times New Roman" w:hAnsi="Times New Roman"/>
          <w:b/>
          <w:bCs/>
          <w:sz w:val="20"/>
          <w:szCs w:val="20"/>
          <w:lang w:val="en-GB" w:eastAsia="zh-CN"/>
        </w:rPr>
        <w:fldChar w:fldCharType="separate"/>
      </w:r>
      <w:r w:rsidR="00CE2992" w:rsidRPr="00CE2992">
        <w:rPr>
          <w:rFonts w:ascii="Times New Roman" w:hAnsi="Times New Roman"/>
          <w:b/>
          <w:bCs/>
          <w:sz w:val="20"/>
          <w:szCs w:val="20"/>
        </w:rPr>
        <w:t xml:space="preserve">Table </w:t>
      </w:r>
      <w:r w:rsidR="00CE2992" w:rsidRPr="00CE2992">
        <w:rPr>
          <w:rFonts w:ascii="Times New Roman" w:hAnsi="Times New Roman"/>
          <w:b/>
          <w:bCs/>
          <w:noProof/>
          <w:sz w:val="20"/>
          <w:szCs w:val="20"/>
        </w:rPr>
        <w:t>1</w:t>
      </w:r>
      <w:r w:rsidRPr="000559B9">
        <w:rPr>
          <w:rFonts w:ascii="Times New Roman" w:hAnsi="Times New Roman"/>
          <w:b/>
          <w:bCs/>
          <w:sz w:val="20"/>
          <w:szCs w:val="20"/>
          <w:lang w:val="en-GB" w:eastAsia="zh-CN"/>
        </w:rPr>
        <w:fldChar w:fldCharType="end"/>
      </w:r>
      <w:r w:rsidRPr="000559B9">
        <w:rPr>
          <w:rFonts w:ascii="Times New Roman" w:hAnsi="Times New Roman"/>
          <w:sz w:val="20"/>
          <w:szCs w:val="20"/>
          <w:lang w:val="en-GB" w:eastAsia="zh-CN"/>
        </w:rPr>
        <w:t xml:space="preserve"> </w:t>
      </w:r>
      <w:r w:rsidRPr="000559B9">
        <w:rPr>
          <w:rFonts w:ascii="Times New Roman" w:hAnsi="Times New Roman"/>
          <w:b/>
          <w:bCs/>
          <w:sz w:val="20"/>
          <w:szCs w:val="20"/>
          <w:lang w:val="en-GB" w:eastAsia="zh-CN"/>
        </w:rPr>
        <w:t xml:space="preserve">or Proposal </w:t>
      </w:r>
      <w:r>
        <w:rPr>
          <w:rFonts w:ascii="Times New Roman" w:hAnsi="Times New Roman"/>
          <w:b/>
          <w:bCs/>
          <w:sz w:val="20"/>
          <w:szCs w:val="20"/>
          <w:lang w:val="en-GB" w:eastAsia="zh-CN"/>
        </w:rPr>
        <w:t>3</w:t>
      </w:r>
      <w:r w:rsidRPr="000559B9">
        <w:rPr>
          <w:rFonts w:ascii="Times New Roman" w:hAnsi="Times New Roman"/>
          <w:b/>
          <w:bCs/>
          <w:sz w:val="20"/>
          <w:szCs w:val="20"/>
          <w:lang w:val="en-GB" w:eastAsia="zh-CN"/>
        </w:rPr>
        <w:t>.</w:t>
      </w:r>
    </w:p>
    <w:p w14:paraId="5EC83679" w14:textId="77777777" w:rsidR="004E0546" w:rsidRDefault="004E0546" w:rsidP="004E0546">
      <w:pPr>
        <w:rPr>
          <w:b/>
          <w:bCs/>
          <w:i/>
          <w:iCs/>
          <w:u w:val="single"/>
          <w:lang w:val="en-GB" w:eastAsia="zh-CN"/>
        </w:rPr>
      </w:pPr>
    </w:p>
    <w:p w14:paraId="6FB422D7" w14:textId="4EC460F3" w:rsidR="004E0546" w:rsidRPr="00222D26" w:rsidRDefault="004E0546" w:rsidP="004E0546">
      <w:pPr>
        <w:rPr>
          <w:b/>
          <w:bCs/>
          <w:lang w:val="en-GB" w:eastAsia="zh-CN"/>
        </w:rPr>
      </w:pPr>
      <w:r w:rsidRPr="002E3631">
        <w:rPr>
          <w:b/>
          <w:bCs/>
          <w:i/>
          <w:iCs/>
          <w:u w:val="single"/>
          <w:lang w:val="en-GB" w:eastAsia="zh-CN"/>
        </w:rPr>
        <w:t>Proposal 5</w:t>
      </w:r>
      <w:r w:rsidRPr="00222D26">
        <w:rPr>
          <w:b/>
          <w:bCs/>
          <w:lang w:val="en-GB" w:eastAsia="zh-CN"/>
        </w:rPr>
        <w:t>: In NR Rel-17, up to four sets of beta offset values can be configured to the UE to indicate separate beta offset values for the following cases:</w:t>
      </w:r>
    </w:p>
    <w:p w14:paraId="6CA99680" w14:textId="77777777" w:rsidR="004E0546" w:rsidRPr="00222D26" w:rsidRDefault="004E0546" w:rsidP="004E0546">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LP HARQ-ACK</w:t>
      </w:r>
      <w:r w:rsidRPr="00222D26">
        <w:rPr>
          <w:rFonts w:ascii="Times New Roman" w:eastAsia="SimSun" w:hAnsi="Times New Roman" w:hint="eastAsia"/>
          <w:b/>
          <w:bCs/>
          <w:sz w:val="20"/>
          <w:szCs w:val="20"/>
          <w:lang w:eastAsia="zh-CN"/>
        </w:rPr>
        <w:t>/</w:t>
      </w:r>
      <w:r w:rsidRPr="00222D26">
        <w:rPr>
          <w:rFonts w:ascii="Times New Roman" w:eastAsia="SimSun" w:hAnsi="Times New Roman"/>
          <w:b/>
          <w:bCs/>
          <w:sz w:val="20"/>
          <w:szCs w:val="20"/>
          <w:lang w:eastAsia="zh-CN"/>
        </w:rPr>
        <w:t>UCI on LP PUSCH</w:t>
      </w:r>
    </w:p>
    <w:p w14:paraId="40FFAB34" w14:textId="77777777" w:rsidR="004E0546" w:rsidRPr="00222D26" w:rsidRDefault="004E0546" w:rsidP="004E0546">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LP HARQ-ACK/UCI on HP PUSCH</w:t>
      </w:r>
    </w:p>
    <w:p w14:paraId="2B57C9BA" w14:textId="77777777" w:rsidR="004E0546" w:rsidRPr="00222D26" w:rsidRDefault="004E0546" w:rsidP="004E0546">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HP HARQ-ACK/UCI on LP PUSCH</w:t>
      </w:r>
    </w:p>
    <w:p w14:paraId="61E2A442" w14:textId="77777777" w:rsidR="004E0546" w:rsidRDefault="004E0546" w:rsidP="004E0546">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 xml:space="preserve">Multiplexing HP HARQ-ACK/UCI on HP PUSCH </w:t>
      </w:r>
    </w:p>
    <w:p w14:paraId="43CD226F" w14:textId="42EFFA98" w:rsidR="00AA0E05" w:rsidRDefault="00AA0E05" w:rsidP="00460207"/>
    <w:p w14:paraId="0128D505" w14:textId="77777777" w:rsidR="004E0546" w:rsidRDefault="004E0546" w:rsidP="004E0546">
      <w:pPr>
        <w:rPr>
          <w:b/>
          <w:bCs/>
          <w:lang w:eastAsia="zh-CN"/>
        </w:rPr>
      </w:pPr>
      <w:r w:rsidRPr="002E3631">
        <w:rPr>
          <w:b/>
          <w:bCs/>
          <w:i/>
          <w:iCs/>
          <w:u w:val="single"/>
          <w:lang w:eastAsia="zh-CN"/>
        </w:rPr>
        <w:t>Proposal 6</w:t>
      </w:r>
      <w:r>
        <w:rPr>
          <w:b/>
          <w:bCs/>
          <w:lang w:eastAsia="zh-CN"/>
        </w:rPr>
        <w:t>: In Rel-17, if both HP and LP UCI can be piggybacked on a PUSCH at the same time, the beta offset can be indicated via the following:</w:t>
      </w:r>
    </w:p>
    <w:p w14:paraId="1680E408" w14:textId="77777777" w:rsidR="004E0546" w:rsidRDefault="004E0546" w:rsidP="004E0546">
      <w:pPr>
        <w:pStyle w:val="ListParagraph"/>
        <w:numPr>
          <w:ilvl w:val="0"/>
          <w:numId w:val="22"/>
        </w:numPr>
        <w:rPr>
          <w:rFonts w:ascii="Times New Roman" w:eastAsia="SimSun" w:hAnsi="Times New Roman"/>
          <w:b/>
          <w:bCs/>
          <w:sz w:val="20"/>
          <w:szCs w:val="20"/>
          <w:lang w:eastAsia="zh-CN"/>
        </w:rPr>
      </w:pPr>
      <w:r>
        <w:rPr>
          <w:rFonts w:ascii="Times New Roman" w:eastAsia="SimSun" w:hAnsi="Times New Roman"/>
          <w:b/>
          <w:bCs/>
          <w:sz w:val="20"/>
          <w:szCs w:val="20"/>
          <w:lang w:eastAsia="zh-CN"/>
        </w:rPr>
        <w:t>Option 1: One beta offset field (2 bits) is configured in the DCI that schedules the PUSCH, i</w:t>
      </w:r>
      <w:r w:rsidRPr="00A52AE0">
        <w:rPr>
          <w:rFonts w:ascii="Times New Roman" w:eastAsia="SimSun" w:hAnsi="Times New Roman"/>
          <w:b/>
          <w:bCs/>
          <w:sz w:val="20"/>
          <w:szCs w:val="20"/>
          <w:lang w:eastAsia="zh-CN"/>
        </w:rPr>
        <w:t xml:space="preserve">f the HP and LP </w:t>
      </w:r>
      <w:r>
        <w:rPr>
          <w:rFonts w:ascii="Times New Roman" w:eastAsia="SimSun" w:hAnsi="Times New Roman"/>
          <w:b/>
          <w:bCs/>
          <w:sz w:val="20"/>
          <w:szCs w:val="20"/>
          <w:lang w:eastAsia="zh-CN"/>
        </w:rPr>
        <w:t xml:space="preserve">UCI </w:t>
      </w:r>
      <w:r w:rsidRPr="00A52AE0">
        <w:rPr>
          <w:rFonts w:ascii="Times New Roman" w:eastAsia="SimSun" w:hAnsi="Times New Roman"/>
          <w:b/>
          <w:bCs/>
          <w:sz w:val="20"/>
          <w:szCs w:val="20"/>
          <w:lang w:eastAsia="zh-CN"/>
        </w:rPr>
        <w:t>are jointly encoded</w:t>
      </w:r>
    </w:p>
    <w:p w14:paraId="69B8B7C2" w14:textId="77777777" w:rsidR="004E0546" w:rsidRPr="00A52AE0" w:rsidRDefault="004E0546" w:rsidP="004E0546">
      <w:pPr>
        <w:pStyle w:val="ListParagraph"/>
        <w:numPr>
          <w:ilvl w:val="0"/>
          <w:numId w:val="22"/>
        </w:numPr>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Option 2: Two separate beta offset fields (in total 4 bits) are configured in the DCI that schedules the PUSCH, if the HP and LP UCI are separately encoded. </w:t>
      </w:r>
    </w:p>
    <w:p w14:paraId="0B6D74DC" w14:textId="20AFFFD6" w:rsidR="004E0546" w:rsidRDefault="004E0546" w:rsidP="00460207"/>
    <w:p w14:paraId="79CF8099" w14:textId="77777777" w:rsidR="004E0546" w:rsidRPr="00234BBB" w:rsidRDefault="004E0546" w:rsidP="004E0546">
      <w:pPr>
        <w:rPr>
          <w:b/>
          <w:lang w:val="en-GB" w:eastAsia="zh-CN"/>
        </w:rPr>
      </w:pPr>
      <w:r w:rsidRPr="00CD196B">
        <w:rPr>
          <w:b/>
          <w:i/>
          <w:u w:val="single"/>
        </w:rPr>
        <w:t xml:space="preserve">Proposal </w:t>
      </w:r>
      <w:r>
        <w:rPr>
          <w:b/>
          <w:i/>
          <w:u w:val="single"/>
        </w:rPr>
        <w:t>7</w:t>
      </w:r>
      <w:r w:rsidRPr="00CD196B">
        <w:rPr>
          <w:b/>
          <w:i/>
          <w:u w:val="single"/>
        </w:rPr>
        <w:t>:</w:t>
      </w:r>
      <w:r w:rsidRPr="00CD196B">
        <w:rPr>
          <w:b/>
          <w:lang w:val="en-GB" w:eastAsia="zh-CN"/>
        </w:rPr>
        <w:t xml:space="preserve"> </w:t>
      </w:r>
      <w:r>
        <w:rPr>
          <w:b/>
          <w:lang w:val="en-GB" w:eastAsia="zh-CN"/>
        </w:rPr>
        <w:t>When low priority HARQ-ACK overlap with high priority PUCCH/PUSCH, b</w:t>
      </w:r>
      <w:r w:rsidRPr="00234BBB">
        <w:rPr>
          <w:b/>
          <w:lang w:val="en-GB" w:eastAsia="zh-CN"/>
        </w:rPr>
        <w:t>undle</w:t>
      </w:r>
      <w:r>
        <w:rPr>
          <w:b/>
          <w:lang w:val="en-GB" w:eastAsia="zh-CN"/>
        </w:rPr>
        <w:t xml:space="preserve"> the low priority HARQ-ACK codebook into </w:t>
      </w:r>
      <w:r w:rsidRPr="00234BBB">
        <w:rPr>
          <w:b/>
          <w:lang w:val="en-GB" w:eastAsia="zh-CN"/>
        </w:rPr>
        <w:t>X bits (e.g. X=1), append the X bits to the end of high priority HARQ-ACK codebook (if exist) and joint</w:t>
      </w:r>
      <w:r>
        <w:rPr>
          <w:b/>
          <w:lang w:val="en-GB" w:eastAsia="zh-CN"/>
        </w:rPr>
        <w:t>ly</w:t>
      </w:r>
      <w:r w:rsidRPr="00234BBB">
        <w:rPr>
          <w:b/>
          <w:lang w:val="en-GB" w:eastAsia="zh-CN"/>
        </w:rPr>
        <w:t xml:space="preserve"> encod</w:t>
      </w:r>
      <w:r>
        <w:rPr>
          <w:b/>
          <w:lang w:val="en-GB" w:eastAsia="zh-CN"/>
        </w:rPr>
        <w:t xml:space="preserve">e them, and further multiplex the jointed encoded codeword on an overlapping high priority PUSCH (if exist).    </w:t>
      </w:r>
    </w:p>
    <w:p w14:paraId="229AC0B7" w14:textId="14380B28" w:rsidR="004E0546" w:rsidRPr="00234BBB" w:rsidRDefault="004E0546" w:rsidP="004E0546">
      <w:pPr>
        <w:rPr>
          <w:b/>
          <w:lang w:val="en-GB" w:eastAsia="zh-CN"/>
        </w:rPr>
      </w:pPr>
      <w:r w:rsidRPr="00CD196B">
        <w:rPr>
          <w:b/>
          <w:i/>
          <w:u w:val="single"/>
        </w:rPr>
        <w:t xml:space="preserve">Proposal </w:t>
      </w:r>
      <w:r>
        <w:rPr>
          <w:b/>
          <w:i/>
          <w:u w:val="single"/>
        </w:rPr>
        <w:t>8</w:t>
      </w:r>
      <w:r w:rsidRPr="00CD196B">
        <w:rPr>
          <w:b/>
          <w:i/>
          <w:u w:val="single"/>
        </w:rPr>
        <w:t>:</w:t>
      </w:r>
      <w:r w:rsidRPr="00CD196B">
        <w:rPr>
          <w:b/>
          <w:lang w:val="en-GB" w:eastAsia="zh-CN"/>
        </w:rPr>
        <w:t xml:space="preserve"> </w:t>
      </w:r>
      <w:r w:rsidR="00D27788">
        <w:rPr>
          <w:b/>
          <w:lang w:val="en-GB" w:eastAsia="zh-CN"/>
        </w:rPr>
        <w:t>W</w:t>
      </w:r>
      <w:r>
        <w:rPr>
          <w:b/>
          <w:lang w:val="en-GB" w:eastAsia="zh-CN"/>
        </w:rPr>
        <w:t xml:space="preserve">hen high priority HARQ-ACK overlap with low priority PUSCH, high priority HARQ-ACK is multiplexed on low priority PUSCH by puncturing the low priority PUSCH.    </w:t>
      </w:r>
    </w:p>
    <w:p w14:paraId="1C5CC09D" w14:textId="31D17964" w:rsidR="004E0546" w:rsidRPr="00FA121A" w:rsidRDefault="004E0546" w:rsidP="004E0546">
      <w:pPr>
        <w:rPr>
          <w:b/>
          <w:lang w:val="en-GB" w:eastAsia="zh-CN"/>
        </w:rPr>
      </w:pPr>
      <w:r w:rsidRPr="00CD196B">
        <w:rPr>
          <w:b/>
          <w:i/>
          <w:u w:val="single"/>
        </w:rPr>
        <w:t xml:space="preserve">Proposal </w:t>
      </w:r>
      <w:r>
        <w:rPr>
          <w:b/>
          <w:i/>
          <w:u w:val="single"/>
        </w:rPr>
        <w:t>9</w:t>
      </w:r>
      <w:r w:rsidRPr="00CD196B">
        <w:rPr>
          <w:b/>
          <w:i/>
          <w:u w:val="single"/>
        </w:rPr>
        <w:t>:</w:t>
      </w:r>
      <w:r w:rsidRPr="00CD196B">
        <w:rPr>
          <w:b/>
          <w:lang w:val="en-GB" w:eastAsia="zh-CN"/>
        </w:rPr>
        <w:t xml:space="preserve"> </w:t>
      </w:r>
      <w:r>
        <w:rPr>
          <w:b/>
          <w:lang w:val="en-GB" w:eastAsia="zh-CN"/>
        </w:rPr>
        <w:t xml:space="preserve">Adopt the collision resolution in </w:t>
      </w:r>
      <w:r>
        <w:rPr>
          <w:b/>
          <w:lang w:val="en-GB" w:eastAsia="zh-CN"/>
        </w:rPr>
        <w:fldChar w:fldCharType="begin"/>
      </w:r>
      <w:r>
        <w:rPr>
          <w:b/>
          <w:lang w:val="en-GB" w:eastAsia="zh-CN"/>
        </w:rPr>
        <w:instrText xml:space="preserve"> REF _Ref54364336 \h  \* MERGEFORMAT </w:instrText>
      </w:r>
      <w:r>
        <w:rPr>
          <w:b/>
          <w:lang w:val="en-GB" w:eastAsia="zh-CN"/>
        </w:rPr>
      </w:r>
      <w:r>
        <w:rPr>
          <w:b/>
          <w:lang w:val="en-GB" w:eastAsia="zh-CN"/>
        </w:rPr>
        <w:fldChar w:fldCharType="separate"/>
      </w:r>
      <w:r w:rsidR="00CE2992" w:rsidRPr="00CE2992">
        <w:rPr>
          <w:b/>
          <w:lang w:val="en-GB" w:eastAsia="zh-CN"/>
        </w:rPr>
        <w:t>Table 2</w:t>
      </w:r>
      <w:r>
        <w:rPr>
          <w:b/>
          <w:lang w:val="en-GB" w:eastAsia="zh-CN"/>
        </w:rPr>
        <w:fldChar w:fldCharType="end"/>
      </w:r>
      <w:r>
        <w:rPr>
          <w:b/>
          <w:lang w:val="en-GB" w:eastAsia="zh-CN"/>
        </w:rPr>
        <w:t xml:space="preserve"> for collision between different priority PUCCH/PUSCH transmissions.    </w:t>
      </w:r>
    </w:p>
    <w:p w14:paraId="57B756E8" w14:textId="2BFBF00E" w:rsidR="004E0546" w:rsidRPr="00793A32" w:rsidRDefault="004E0546" w:rsidP="004E0546">
      <w:pPr>
        <w:rPr>
          <w:b/>
          <w:lang w:val="en-GB" w:eastAsia="zh-CN"/>
        </w:rPr>
      </w:pPr>
      <w:r w:rsidRPr="00DB2E0F">
        <w:rPr>
          <w:b/>
          <w:i/>
          <w:u w:val="single"/>
        </w:rPr>
        <w:t>Proposal 10:</w:t>
      </w:r>
      <w:r w:rsidRPr="00CD196B">
        <w:rPr>
          <w:b/>
          <w:lang w:val="en-GB" w:eastAsia="zh-CN"/>
        </w:rPr>
        <w:t xml:space="preserve"> </w:t>
      </w:r>
      <w:r w:rsidR="00D27788">
        <w:rPr>
          <w:b/>
          <w:lang w:val="en-GB" w:eastAsia="zh-CN"/>
        </w:rPr>
        <w:t>R</w:t>
      </w:r>
      <w:r>
        <w:rPr>
          <w:b/>
          <w:lang w:val="en-GB" w:eastAsia="zh-CN"/>
        </w:rPr>
        <w:t xml:space="preserve">euse Rel-15 intra-UE PUCCH/PUSCH multiplexing timeline requirements for Rel-17 intra-UE PUCCH/PUSCH multiplexing with different priorities.   </w:t>
      </w:r>
    </w:p>
    <w:p w14:paraId="70A13EAA" w14:textId="77777777" w:rsidR="004E0546" w:rsidRDefault="004E0546" w:rsidP="004E0546">
      <w:pPr>
        <w:rPr>
          <w:b/>
          <w:lang w:val="en-GB" w:eastAsia="zh-CN"/>
        </w:rPr>
      </w:pPr>
      <w:r w:rsidRPr="00DB2E0F">
        <w:rPr>
          <w:b/>
          <w:i/>
          <w:u w:val="single"/>
        </w:rPr>
        <w:t>Proposal 11:</w:t>
      </w:r>
      <w:r w:rsidRPr="00CD196B">
        <w:rPr>
          <w:b/>
          <w:lang w:val="en-GB" w:eastAsia="zh-CN"/>
        </w:rPr>
        <w:t xml:space="preserve"> </w:t>
      </w:r>
      <w:r>
        <w:rPr>
          <w:b/>
          <w:lang w:val="en-GB" w:eastAsia="zh-CN"/>
        </w:rPr>
        <w:t xml:space="preserve">The Rel-17 intra-UE multiplexing feature is enabled/disabled via RRC configuration on per UE basis.     </w:t>
      </w:r>
    </w:p>
    <w:p w14:paraId="16637AE8" w14:textId="3FB4F957" w:rsidR="00625586" w:rsidRDefault="00625586" w:rsidP="00625586">
      <w:pPr>
        <w:rPr>
          <w:b/>
          <w:lang w:val="en-GB" w:eastAsia="zh-CN"/>
        </w:rPr>
      </w:pPr>
      <w:r w:rsidRPr="00DB2E0F">
        <w:rPr>
          <w:b/>
          <w:i/>
          <w:u w:val="single"/>
        </w:rPr>
        <w:t>Proposal 12:</w:t>
      </w:r>
      <w:r w:rsidRPr="00DB2E0F">
        <w:rPr>
          <w:b/>
          <w:lang w:val="en-GB" w:eastAsia="zh-CN"/>
        </w:rPr>
        <w:t xml:space="preserve"> </w:t>
      </w:r>
      <w:r w:rsidR="00D27788">
        <w:rPr>
          <w:b/>
          <w:lang w:val="en-GB" w:eastAsia="zh-CN"/>
        </w:rPr>
        <w:t>I</w:t>
      </w:r>
      <w:r w:rsidRPr="00DB2E0F">
        <w:rPr>
          <w:b/>
          <w:lang w:val="en-GB" w:eastAsia="zh-CN"/>
        </w:rPr>
        <w:t>f</w:t>
      </w:r>
      <w:r>
        <w:rPr>
          <w:b/>
          <w:lang w:val="en-GB" w:eastAsia="zh-CN"/>
        </w:rPr>
        <w:t xml:space="preserve"> the Rel-17 intra-UE multiplexing feature is enabled via RRC configuration, UCI multiplexing is performed conditioning on the delay of starting time and/or ending time of high priority UL transmissions due to multiplexing is less than a preconfigured delay threshold.  </w:t>
      </w:r>
    </w:p>
    <w:p w14:paraId="762D86AA" w14:textId="77777777" w:rsidR="004E0546" w:rsidRPr="00DB2E0F" w:rsidRDefault="004E0546" w:rsidP="004E0546">
      <w:pPr>
        <w:rPr>
          <w:b/>
          <w:lang w:val="en-GB" w:eastAsia="zh-CN"/>
        </w:rPr>
      </w:pPr>
      <w:r w:rsidRPr="00DB2E0F">
        <w:rPr>
          <w:b/>
          <w:i/>
          <w:u w:val="single"/>
        </w:rPr>
        <w:t>Proposal 13:</w:t>
      </w:r>
      <w:r w:rsidRPr="00DB2E0F">
        <w:rPr>
          <w:b/>
          <w:lang w:val="en-GB" w:eastAsia="zh-CN"/>
        </w:rPr>
        <w:t xml:space="preserve"> </w:t>
      </w:r>
      <w:r w:rsidRPr="00DB2E0F">
        <w:rPr>
          <w:b/>
          <w:lang w:eastAsia="zh-CN"/>
        </w:rPr>
        <w:t xml:space="preserve">Do not support the following case for DG-PUSCH colliding with CG-PUSCH. </w:t>
      </w:r>
      <w:r w:rsidRPr="00DB2E0F">
        <w:rPr>
          <w:b/>
          <w:lang w:val="en-GB" w:eastAsia="zh-CN"/>
        </w:rPr>
        <w:t xml:space="preserve">    </w:t>
      </w:r>
    </w:p>
    <w:p w14:paraId="1AF666B9" w14:textId="65C97325" w:rsidR="004E0546" w:rsidRPr="008B3D18" w:rsidRDefault="004E0546" w:rsidP="00460207">
      <w:pPr>
        <w:numPr>
          <w:ilvl w:val="0"/>
          <w:numId w:val="8"/>
        </w:numPr>
        <w:rPr>
          <w:b/>
          <w:bCs/>
          <w:lang w:eastAsia="zh-CN"/>
        </w:rPr>
      </w:pPr>
      <w:r w:rsidRPr="00DB2E0F">
        <w:rPr>
          <w:b/>
          <w:bCs/>
          <w:lang w:eastAsia="zh-CN"/>
        </w:rPr>
        <w:t>Case 1: high-priority DG-PUSCH collide with low-priority CG-PUSCH</w:t>
      </w:r>
    </w:p>
    <w:p w14:paraId="78DE6E55" w14:textId="77777777" w:rsidR="004E0546" w:rsidRPr="005C5AD4" w:rsidRDefault="004E0546" w:rsidP="004E0546">
      <w:pPr>
        <w:tabs>
          <w:tab w:val="num" w:pos="720"/>
        </w:tabs>
        <w:rPr>
          <w:b/>
          <w:i/>
        </w:rPr>
      </w:pPr>
      <w:r w:rsidRPr="00DB2E0F">
        <w:rPr>
          <w:b/>
          <w:i/>
          <w:u w:val="single"/>
        </w:rPr>
        <w:t>Proposal 14:</w:t>
      </w:r>
      <w:r w:rsidRPr="00DB2E0F">
        <w:rPr>
          <w:b/>
          <w:i/>
        </w:rPr>
        <w:t xml:space="preserve"> </w:t>
      </w:r>
      <w:r w:rsidRPr="00DB2E0F">
        <w:rPr>
          <w:b/>
          <w:iCs/>
        </w:rPr>
        <w:t>The cancellation</w:t>
      </w:r>
      <w:r w:rsidRPr="005C5AD4">
        <w:rPr>
          <w:b/>
          <w:iCs/>
        </w:rPr>
        <w:t xml:space="preserve"> time </w:t>
      </w:r>
      <w:r w:rsidRPr="000612AF">
        <w:rPr>
          <w:b/>
          <w:iCs/>
        </w:rPr>
        <w:t>for CG-PUSCH and DG-PUSCH collision resolution does not reuse Rel-16 cancellation time for PUCCH/PUCCH or PUCCH/PUSCH collision</w:t>
      </w:r>
      <w:r w:rsidRPr="005C5AD4">
        <w:rPr>
          <w:b/>
          <w:iCs/>
        </w:rPr>
        <w:t>.</w:t>
      </w:r>
    </w:p>
    <w:p w14:paraId="76A52F1D" w14:textId="77777777" w:rsidR="004E0546" w:rsidRPr="005C5AD4" w:rsidRDefault="004E0546" w:rsidP="004E0546">
      <w:pPr>
        <w:tabs>
          <w:tab w:val="num" w:pos="720"/>
        </w:tabs>
        <w:rPr>
          <w:b/>
          <w:i/>
        </w:rPr>
      </w:pPr>
      <w:r w:rsidRPr="00DB2E0F">
        <w:rPr>
          <w:b/>
          <w:i/>
          <w:u w:val="single"/>
        </w:rPr>
        <w:t>Proposal 15:</w:t>
      </w:r>
      <w:r w:rsidRPr="00DB2E0F">
        <w:rPr>
          <w:b/>
          <w:i/>
        </w:rPr>
        <w:t xml:space="preserve"> </w:t>
      </w:r>
      <w:r w:rsidRPr="00DB2E0F">
        <w:rPr>
          <w:b/>
          <w:iCs/>
        </w:rPr>
        <w:t>The enabling</w:t>
      </w:r>
      <w:r>
        <w:rPr>
          <w:b/>
          <w:iCs/>
        </w:rPr>
        <w:t>/</w:t>
      </w:r>
      <w:r w:rsidRPr="00DB2E0F">
        <w:rPr>
          <w:b/>
          <w:iCs/>
        </w:rPr>
        <w:t>disabling of the feature of simultaneous PUCCH/PUSCH transmission for inter-band CA is via RRC configuration</w:t>
      </w:r>
      <w:r>
        <w:rPr>
          <w:b/>
          <w:iCs/>
        </w:rPr>
        <w:t xml:space="preserve"> on per CC basis</w:t>
      </w:r>
      <w:r w:rsidRPr="005C5AD4">
        <w:rPr>
          <w:b/>
          <w:iCs/>
        </w:rPr>
        <w:t>.</w:t>
      </w:r>
      <w:r>
        <w:rPr>
          <w:b/>
          <w:iCs/>
        </w:rPr>
        <w:t xml:space="preserve"> For a CC where RRC enables simultaneous PUCCH/PUSCH transmission, this CC is dedicated to PUSCH transmission and UCI is not multiplexed on this CC. </w:t>
      </w:r>
    </w:p>
    <w:p w14:paraId="472DD9C6" w14:textId="77777777" w:rsidR="004E0546" w:rsidRDefault="004E0546" w:rsidP="004E0546">
      <w:pPr>
        <w:tabs>
          <w:tab w:val="num" w:pos="720"/>
        </w:tabs>
        <w:rPr>
          <w:b/>
          <w:iCs/>
        </w:rPr>
      </w:pPr>
      <w:r w:rsidRPr="00DB2E0F">
        <w:rPr>
          <w:b/>
          <w:i/>
          <w:u w:val="single"/>
        </w:rPr>
        <w:t>Proposal 16:</w:t>
      </w:r>
      <w:r w:rsidRPr="00DB2E0F">
        <w:rPr>
          <w:b/>
          <w:i/>
        </w:rPr>
        <w:t xml:space="preserve"> </w:t>
      </w:r>
      <w:r w:rsidRPr="00DB2E0F">
        <w:rPr>
          <w:b/>
          <w:iCs/>
        </w:rPr>
        <w:t>Support the PHR for simultaneous PUCCH/PUSCH for inter-band CA with either of the following two options.</w:t>
      </w:r>
    </w:p>
    <w:p w14:paraId="45086A6E" w14:textId="7C533438" w:rsidR="004E0546" w:rsidRPr="000E24D1" w:rsidRDefault="004E0546" w:rsidP="004E0546">
      <w:pPr>
        <w:pStyle w:val="ListParagraph"/>
        <w:numPr>
          <w:ilvl w:val="0"/>
          <w:numId w:val="17"/>
        </w:numPr>
        <w:tabs>
          <w:tab w:val="num" w:pos="720"/>
        </w:tabs>
        <w:rPr>
          <w:rFonts w:ascii="Times New Roman" w:eastAsia="SimSun" w:hAnsi="Times New Roman"/>
          <w:b/>
          <w:iCs/>
          <w:sz w:val="20"/>
          <w:szCs w:val="20"/>
        </w:rPr>
      </w:pPr>
      <w:r w:rsidRPr="000E24D1">
        <w:rPr>
          <w:rFonts w:ascii="Times New Roman" w:eastAsia="SimSun" w:hAnsi="Times New Roman"/>
          <w:b/>
          <w:iCs/>
          <w:sz w:val="20"/>
          <w:szCs w:val="20"/>
        </w:rPr>
        <w:t xml:space="preserve">Option 1: reuse LTE type 2 PHR </w:t>
      </w:r>
      <w:r>
        <w:rPr>
          <w:rFonts w:ascii="Times New Roman" w:eastAsia="SimSun" w:hAnsi="Times New Roman"/>
          <w:b/>
          <w:iCs/>
          <w:sz w:val="20"/>
          <w:szCs w:val="20"/>
        </w:rPr>
        <w:t xml:space="preserve">for </w:t>
      </w:r>
      <w:r w:rsidRPr="000E24D1">
        <w:rPr>
          <w:rFonts w:ascii="Times New Roman" w:eastAsia="SimSun" w:hAnsi="Times New Roman"/>
          <w:b/>
          <w:iCs/>
          <w:sz w:val="20"/>
          <w:szCs w:val="20"/>
        </w:rPr>
        <w:t xml:space="preserve">PUCCH </w:t>
      </w:r>
      <w:r>
        <w:rPr>
          <w:rFonts w:ascii="Times New Roman" w:eastAsia="SimSun" w:hAnsi="Times New Roman"/>
          <w:b/>
          <w:iCs/>
          <w:sz w:val="20"/>
          <w:szCs w:val="20"/>
        </w:rPr>
        <w:t xml:space="preserve">transmission </w:t>
      </w:r>
      <w:r w:rsidRPr="000E24D1">
        <w:rPr>
          <w:rFonts w:ascii="Times New Roman" w:eastAsia="SimSun" w:hAnsi="Times New Roman"/>
          <w:b/>
          <w:iCs/>
          <w:sz w:val="20"/>
          <w:szCs w:val="20"/>
        </w:rPr>
        <w:t xml:space="preserve">on PCC with a virtual/reference PUSCH </w:t>
      </w:r>
    </w:p>
    <w:p w14:paraId="15946474" w14:textId="1F074A1F" w:rsidR="004E0546" w:rsidRPr="00176AA0" w:rsidRDefault="004E0546" w:rsidP="00460207">
      <w:pPr>
        <w:pStyle w:val="ListParagraph"/>
        <w:numPr>
          <w:ilvl w:val="0"/>
          <w:numId w:val="17"/>
        </w:numPr>
        <w:tabs>
          <w:tab w:val="num" w:pos="720"/>
        </w:tabs>
        <w:rPr>
          <w:rFonts w:ascii="Times New Roman" w:eastAsia="SimSun" w:hAnsi="Times New Roman"/>
          <w:b/>
          <w:iCs/>
          <w:sz w:val="20"/>
          <w:szCs w:val="20"/>
        </w:rPr>
      </w:pPr>
      <w:r w:rsidRPr="000E24D1">
        <w:rPr>
          <w:rFonts w:ascii="Times New Roman" w:eastAsia="SimSun" w:hAnsi="Times New Roman"/>
          <w:b/>
          <w:iCs/>
          <w:sz w:val="20"/>
          <w:szCs w:val="20"/>
        </w:rPr>
        <w:t xml:space="preserve">Option 2: define a type 4 PHR </w:t>
      </w:r>
      <w:r>
        <w:rPr>
          <w:rFonts w:ascii="Times New Roman" w:eastAsia="SimSun" w:hAnsi="Times New Roman"/>
          <w:b/>
          <w:iCs/>
          <w:sz w:val="20"/>
          <w:szCs w:val="20"/>
        </w:rPr>
        <w:t xml:space="preserve">for PUCCH transmission </w:t>
      </w:r>
      <w:r w:rsidRPr="000E24D1">
        <w:rPr>
          <w:rFonts w:ascii="Times New Roman" w:eastAsia="SimSun" w:hAnsi="Times New Roman"/>
          <w:b/>
          <w:iCs/>
          <w:sz w:val="20"/>
          <w:szCs w:val="20"/>
        </w:rPr>
        <w:t xml:space="preserve">on PCC </w:t>
      </w:r>
    </w:p>
    <w:p w14:paraId="64099BEB" w14:textId="2E226E69" w:rsidR="002F77EB" w:rsidRPr="00F53E57" w:rsidRDefault="00E523F3" w:rsidP="00FD4DCA">
      <w:pPr>
        <w:pStyle w:val="Heading1"/>
        <w:jc w:val="both"/>
        <w:rPr>
          <w:lang w:val="en-US"/>
        </w:rPr>
      </w:pPr>
      <w:r w:rsidRPr="000A64D8">
        <w:rPr>
          <w:lang w:val="en-US"/>
        </w:rPr>
        <w:lastRenderedPageBreak/>
        <w:t>References</w:t>
      </w:r>
      <w:bookmarkStart w:id="31" w:name="_Ref457730460"/>
      <w:bookmarkStart w:id="32" w:name="_Ref450735844"/>
      <w:bookmarkStart w:id="33" w:name="_Ref450342757"/>
    </w:p>
    <w:p w14:paraId="2C3FF307" w14:textId="1B045883" w:rsidR="00CF4429" w:rsidRPr="00E14577" w:rsidRDefault="00CF4429" w:rsidP="00CF4429">
      <w:pPr>
        <w:pStyle w:val="References"/>
        <w:numPr>
          <w:ilvl w:val="0"/>
          <w:numId w:val="2"/>
        </w:numPr>
        <w:autoSpaceDE/>
        <w:autoSpaceDN/>
        <w:snapToGrid/>
        <w:spacing w:after="80" w:line="256" w:lineRule="auto"/>
      </w:pPr>
      <w:bookmarkStart w:id="34" w:name="_Ref47616084"/>
      <w:bookmarkStart w:id="35" w:name="_Ref32439522"/>
      <w:bookmarkEnd w:id="31"/>
      <w:bookmarkEnd w:id="32"/>
      <w:bookmarkEnd w:id="33"/>
      <w:r w:rsidRPr="00333D0B">
        <w:rPr>
          <w:szCs w:val="20"/>
          <w:lang w:val="en-GB"/>
        </w:rPr>
        <w:t xml:space="preserve">3GPP TSG RAN </w:t>
      </w:r>
      <w:r>
        <w:rPr>
          <w:szCs w:val="20"/>
          <w:lang w:val="en-GB"/>
        </w:rPr>
        <w:t xml:space="preserve">Meeting #86, RP-193233, “3GPP Work Item Description; Enhanced Industrial Internet of Things (IIOT) and URLLC Support”, Nokia, Nokia Shanghai Bell, </w:t>
      </w:r>
      <w:proofErr w:type="spellStart"/>
      <w:r>
        <w:rPr>
          <w:szCs w:val="20"/>
          <w:lang w:val="en-GB"/>
        </w:rPr>
        <w:t>Sitges</w:t>
      </w:r>
      <w:proofErr w:type="spellEnd"/>
      <w:r>
        <w:rPr>
          <w:szCs w:val="20"/>
          <w:lang w:val="en-GB"/>
        </w:rPr>
        <w:t>, Spain, December 9-12, 2019.</w:t>
      </w:r>
      <w:bookmarkEnd w:id="34"/>
    </w:p>
    <w:p w14:paraId="36958C98" w14:textId="3352022E" w:rsidR="00E14577" w:rsidRPr="000B1A7A" w:rsidRDefault="00E14577" w:rsidP="00E14577">
      <w:pPr>
        <w:pStyle w:val="References"/>
        <w:numPr>
          <w:ilvl w:val="0"/>
          <w:numId w:val="2"/>
        </w:numPr>
        <w:autoSpaceDE/>
        <w:autoSpaceDN/>
        <w:snapToGrid/>
        <w:spacing w:after="80" w:line="256" w:lineRule="auto"/>
      </w:pPr>
      <w:bookmarkStart w:id="36" w:name="_Ref47618354"/>
      <w:r w:rsidRPr="0006045A">
        <w:rPr>
          <w:szCs w:val="20"/>
        </w:rPr>
        <w:t xml:space="preserve">3GPP TSG SA, 3GPP TR 22.804, V16.3.0, </w:t>
      </w:r>
      <w:r w:rsidR="00876CB3">
        <w:rPr>
          <w:szCs w:val="20"/>
        </w:rPr>
        <w:t>“</w:t>
      </w:r>
      <w:r w:rsidRPr="0006045A">
        <w:rPr>
          <w:szCs w:val="20"/>
        </w:rPr>
        <w:t>Technical Spe</w:t>
      </w:r>
      <w:r>
        <w:rPr>
          <w:szCs w:val="20"/>
        </w:rPr>
        <w:t>cification Group Services and Systems Aspects; Study on Communication for Automation in Vertical Domains (Release 16)</w:t>
      </w:r>
      <w:r w:rsidRPr="0006045A">
        <w:rPr>
          <w:szCs w:val="20"/>
        </w:rPr>
        <w:t>”, July 2020.</w:t>
      </w:r>
      <w:bookmarkEnd w:id="36"/>
    </w:p>
    <w:bookmarkEnd w:id="35"/>
    <w:p w14:paraId="10C457C9" w14:textId="77777777" w:rsidR="00E14577" w:rsidRPr="00C86DAC" w:rsidRDefault="00E14577" w:rsidP="00E14577">
      <w:pPr>
        <w:pStyle w:val="References"/>
        <w:numPr>
          <w:ilvl w:val="0"/>
          <w:numId w:val="0"/>
        </w:numPr>
        <w:autoSpaceDE/>
        <w:autoSpaceDN/>
        <w:snapToGrid/>
        <w:spacing w:after="80" w:line="256" w:lineRule="auto"/>
        <w:ind w:left="567"/>
      </w:pPr>
    </w:p>
    <w:p w14:paraId="11860D76" w14:textId="77777777" w:rsidR="00F175F2" w:rsidRPr="002D533E" w:rsidRDefault="00F175F2" w:rsidP="00F175F2">
      <w:pPr>
        <w:pStyle w:val="References"/>
        <w:numPr>
          <w:ilvl w:val="0"/>
          <w:numId w:val="0"/>
        </w:numPr>
        <w:autoSpaceDE/>
        <w:autoSpaceDN/>
        <w:snapToGrid/>
        <w:spacing w:after="80" w:line="256" w:lineRule="auto"/>
        <w:ind w:left="567"/>
        <w:rPr>
          <w:szCs w:val="20"/>
          <w:lang w:val="en-GB"/>
        </w:rPr>
      </w:pP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53280" w14:textId="77777777" w:rsidR="000934E9" w:rsidRDefault="000934E9">
      <w:r>
        <w:separator/>
      </w:r>
    </w:p>
  </w:endnote>
  <w:endnote w:type="continuationSeparator" w:id="0">
    <w:p w14:paraId="5CBB05A6" w14:textId="77777777" w:rsidR="000934E9" w:rsidRDefault="000934E9">
      <w:r>
        <w:continuationSeparator/>
      </w:r>
    </w:p>
  </w:endnote>
  <w:endnote w:type="continuationNotice" w:id="1">
    <w:p w14:paraId="30C21B65" w14:textId="77777777" w:rsidR="000934E9" w:rsidRDefault="00093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B93F30" w:rsidRDefault="00B93F3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93F30" w:rsidRDefault="00B93F3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277911F3" w:rsidR="00B93F30" w:rsidRDefault="00B93F3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1F0A3" w14:textId="77777777" w:rsidR="00B93F30" w:rsidRDefault="00B93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6B45C" w14:textId="77777777" w:rsidR="000934E9" w:rsidRDefault="000934E9">
      <w:r>
        <w:separator/>
      </w:r>
    </w:p>
  </w:footnote>
  <w:footnote w:type="continuationSeparator" w:id="0">
    <w:p w14:paraId="72F076B7" w14:textId="77777777" w:rsidR="000934E9" w:rsidRDefault="000934E9">
      <w:r>
        <w:continuationSeparator/>
      </w:r>
    </w:p>
  </w:footnote>
  <w:footnote w:type="continuationNotice" w:id="1">
    <w:p w14:paraId="48C32D94" w14:textId="77777777" w:rsidR="000934E9" w:rsidRDefault="000934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B93F30" w:rsidRDefault="00B93F3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A570E" w14:textId="77777777" w:rsidR="00B93F30" w:rsidRDefault="00B93F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D8CD0" w14:textId="77777777" w:rsidR="00B93F30" w:rsidRDefault="00B93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622A4"/>
    <w:multiLevelType w:val="hybridMultilevel"/>
    <w:tmpl w:val="4992C696"/>
    <w:lvl w:ilvl="0" w:tplc="DCA2BFFE">
      <w:start w:val="1"/>
      <w:numFmt w:val="bullet"/>
      <w:lvlText w:val="•"/>
      <w:lvlJc w:val="left"/>
      <w:pPr>
        <w:tabs>
          <w:tab w:val="num" w:pos="720"/>
        </w:tabs>
        <w:ind w:left="720" w:hanging="360"/>
      </w:pPr>
      <w:rPr>
        <w:rFonts w:ascii="Arial" w:hAnsi="Arial" w:hint="default"/>
      </w:rPr>
    </w:lvl>
    <w:lvl w:ilvl="1" w:tplc="14DA68EC">
      <w:numFmt w:val="bullet"/>
      <w:lvlText w:val="•"/>
      <w:lvlJc w:val="left"/>
      <w:pPr>
        <w:tabs>
          <w:tab w:val="num" w:pos="1440"/>
        </w:tabs>
        <w:ind w:left="1440" w:hanging="360"/>
      </w:pPr>
      <w:rPr>
        <w:rFonts w:ascii="Arial" w:hAnsi="Arial" w:hint="default"/>
      </w:rPr>
    </w:lvl>
    <w:lvl w:ilvl="2" w:tplc="AE38507E" w:tentative="1">
      <w:start w:val="1"/>
      <w:numFmt w:val="bullet"/>
      <w:lvlText w:val="•"/>
      <w:lvlJc w:val="left"/>
      <w:pPr>
        <w:tabs>
          <w:tab w:val="num" w:pos="2160"/>
        </w:tabs>
        <w:ind w:left="2160" w:hanging="360"/>
      </w:pPr>
      <w:rPr>
        <w:rFonts w:ascii="Arial" w:hAnsi="Arial" w:hint="default"/>
      </w:rPr>
    </w:lvl>
    <w:lvl w:ilvl="3" w:tplc="43A0C49E" w:tentative="1">
      <w:start w:val="1"/>
      <w:numFmt w:val="bullet"/>
      <w:lvlText w:val="•"/>
      <w:lvlJc w:val="left"/>
      <w:pPr>
        <w:tabs>
          <w:tab w:val="num" w:pos="2880"/>
        </w:tabs>
        <w:ind w:left="2880" w:hanging="360"/>
      </w:pPr>
      <w:rPr>
        <w:rFonts w:ascii="Arial" w:hAnsi="Arial" w:hint="default"/>
      </w:rPr>
    </w:lvl>
    <w:lvl w:ilvl="4" w:tplc="8A4CF7DE" w:tentative="1">
      <w:start w:val="1"/>
      <w:numFmt w:val="bullet"/>
      <w:lvlText w:val="•"/>
      <w:lvlJc w:val="left"/>
      <w:pPr>
        <w:tabs>
          <w:tab w:val="num" w:pos="3600"/>
        </w:tabs>
        <w:ind w:left="3600" w:hanging="360"/>
      </w:pPr>
      <w:rPr>
        <w:rFonts w:ascii="Arial" w:hAnsi="Arial" w:hint="default"/>
      </w:rPr>
    </w:lvl>
    <w:lvl w:ilvl="5" w:tplc="947244BA" w:tentative="1">
      <w:start w:val="1"/>
      <w:numFmt w:val="bullet"/>
      <w:lvlText w:val="•"/>
      <w:lvlJc w:val="left"/>
      <w:pPr>
        <w:tabs>
          <w:tab w:val="num" w:pos="4320"/>
        </w:tabs>
        <w:ind w:left="4320" w:hanging="360"/>
      </w:pPr>
      <w:rPr>
        <w:rFonts w:ascii="Arial" w:hAnsi="Arial" w:hint="default"/>
      </w:rPr>
    </w:lvl>
    <w:lvl w:ilvl="6" w:tplc="201E9B1E" w:tentative="1">
      <w:start w:val="1"/>
      <w:numFmt w:val="bullet"/>
      <w:lvlText w:val="•"/>
      <w:lvlJc w:val="left"/>
      <w:pPr>
        <w:tabs>
          <w:tab w:val="num" w:pos="5040"/>
        </w:tabs>
        <w:ind w:left="5040" w:hanging="360"/>
      </w:pPr>
      <w:rPr>
        <w:rFonts w:ascii="Arial" w:hAnsi="Arial" w:hint="default"/>
      </w:rPr>
    </w:lvl>
    <w:lvl w:ilvl="7" w:tplc="78C80DF0" w:tentative="1">
      <w:start w:val="1"/>
      <w:numFmt w:val="bullet"/>
      <w:lvlText w:val="•"/>
      <w:lvlJc w:val="left"/>
      <w:pPr>
        <w:tabs>
          <w:tab w:val="num" w:pos="5760"/>
        </w:tabs>
        <w:ind w:left="5760" w:hanging="360"/>
      </w:pPr>
      <w:rPr>
        <w:rFonts w:ascii="Arial" w:hAnsi="Arial" w:hint="default"/>
      </w:rPr>
    </w:lvl>
    <w:lvl w:ilvl="8" w:tplc="F64A07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F456C"/>
    <w:multiLevelType w:val="hybridMultilevel"/>
    <w:tmpl w:val="226A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37B12"/>
    <w:multiLevelType w:val="hybridMultilevel"/>
    <w:tmpl w:val="58566CC4"/>
    <w:lvl w:ilvl="0" w:tplc="35AC515E">
      <w:start w:val="1"/>
      <w:numFmt w:val="bullet"/>
      <w:lvlText w:val="◦"/>
      <w:lvlJc w:val="left"/>
      <w:pPr>
        <w:tabs>
          <w:tab w:val="num" w:pos="720"/>
        </w:tabs>
        <w:ind w:left="720" w:hanging="360"/>
      </w:pPr>
      <w:rPr>
        <w:rFonts w:ascii="Microsoft Sans Serif" w:hAnsi="Microsoft Sans Serif" w:hint="default"/>
      </w:rPr>
    </w:lvl>
    <w:lvl w:ilvl="1" w:tplc="DA50AA1E">
      <w:start w:val="1"/>
      <w:numFmt w:val="bullet"/>
      <w:lvlText w:val="◦"/>
      <w:lvlJc w:val="left"/>
      <w:pPr>
        <w:tabs>
          <w:tab w:val="num" w:pos="1440"/>
        </w:tabs>
        <w:ind w:left="1440" w:hanging="360"/>
      </w:pPr>
      <w:rPr>
        <w:rFonts w:ascii="Microsoft Sans Serif" w:hAnsi="Microsoft Sans Serif" w:hint="default"/>
      </w:rPr>
    </w:lvl>
    <w:lvl w:ilvl="2" w:tplc="EBF24068" w:tentative="1">
      <w:start w:val="1"/>
      <w:numFmt w:val="bullet"/>
      <w:lvlText w:val="◦"/>
      <w:lvlJc w:val="left"/>
      <w:pPr>
        <w:tabs>
          <w:tab w:val="num" w:pos="2160"/>
        </w:tabs>
        <w:ind w:left="2160" w:hanging="360"/>
      </w:pPr>
      <w:rPr>
        <w:rFonts w:ascii="Microsoft Sans Serif" w:hAnsi="Microsoft Sans Serif" w:hint="default"/>
      </w:rPr>
    </w:lvl>
    <w:lvl w:ilvl="3" w:tplc="27BEF058" w:tentative="1">
      <w:start w:val="1"/>
      <w:numFmt w:val="bullet"/>
      <w:lvlText w:val="◦"/>
      <w:lvlJc w:val="left"/>
      <w:pPr>
        <w:tabs>
          <w:tab w:val="num" w:pos="2880"/>
        </w:tabs>
        <w:ind w:left="2880" w:hanging="360"/>
      </w:pPr>
      <w:rPr>
        <w:rFonts w:ascii="Microsoft Sans Serif" w:hAnsi="Microsoft Sans Serif" w:hint="default"/>
      </w:rPr>
    </w:lvl>
    <w:lvl w:ilvl="4" w:tplc="F32C8176" w:tentative="1">
      <w:start w:val="1"/>
      <w:numFmt w:val="bullet"/>
      <w:lvlText w:val="◦"/>
      <w:lvlJc w:val="left"/>
      <w:pPr>
        <w:tabs>
          <w:tab w:val="num" w:pos="3600"/>
        </w:tabs>
        <w:ind w:left="3600" w:hanging="360"/>
      </w:pPr>
      <w:rPr>
        <w:rFonts w:ascii="Microsoft Sans Serif" w:hAnsi="Microsoft Sans Serif" w:hint="default"/>
      </w:rPr>
    </w:lvl>
    <w:lvl w:ilvl="5" w:tplc="210403A2" w:tentative="1">
      <w:start w:val="1"/>
      <w:numFmt w:val="bullet"/>
      <w:lvlText w:val="◦"/>
      <w:lvlJc w:val="left"/>
      <w:pPr>
        <w:tabs>
          <w:tab w:val="num" w:pos="4320"/>
        </w:tabs>
        <w:ind w:left="4320" w:hanging="360"/>
      </w:pPr>
      <w:rPr>
        <w:rFonts w:ascii="Microsoft Sans Serif" w:hAnsi="Microsoft Sans Serif" w:hint="default"/>
      </w:rPr>
    </w:lvl>
    <w:lvl w:ilvl="6" w:tplc="C6F2E0BC" w:tentative="1">
      <w:start w:val="1"/>
      <w:numFmt w:val="bullet"/>
      <w:lvlText w:val="◦"/>
      <w:lvlJc w:val="left"/>
      <w:pPr>
        <w:tabs>
          <w:tab w:val="num" w:pos="5040"/>
        </w:tabs>
        <w:ind w:left="5040" w:hanging="360"/>
      </w:pPr>
      <w:rPr>
        <w:rFonts w:ascii="Microsoft Sans Serif" w:hAnsi="Microsoft Sans Serif" w:hint="default"/>
      </w:rPr>
    </w:lvl>
    <w:lvl w:ilvl="7" w:tplc="4E7668CA" w:tentative="1">
      <w:start w:val="1"/>
      <w:numFmt w:val="bullet"/>
      <w:lvlText w:val="◦"/>
      <w:lvlJc w:val="left"/>
      <w:pPr>
        <w:tabs>
          <w:tab w:val="num" w:pos="5760"/>
        </w:tabs>
        <w:ind w:left="5760" w:hanging="360"/>
      </w:pPr>
      <w:rPr>
        <w:rFonts w:ascii="Microsoft Sans Serif" w:hAnsi="Microsoft Sans Serif" w:hint="default"/>
      </w:rPr>
    </w:lvl>
    <w:lvl w:ilvl="8" w:tplc="81DA1DFC"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19C14A13"/>
    <w:multiLevelType w:val="hybridMultilevel"/>
    <w:tmpl w:val="F9FA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F7EB3"/>
    <w:multiLevelType w:val="hybridMultilevel"/>
    <w:tmpl w:val="D198318E"/>
    <w:lvl w:ilvl="0" w:tplc="95B48DDC">
      <w:start w:val="1"/>
      <w:numFmt w:val="bullet"/>
      <w:lvlText w:val="•"/>
      <w:lvlJc w:val="left"/>
      <w:pPr>
        <w:tabs>
          <w:tab w:val="num" w:pos="360"/>
        </w:tabs>
        <w:ind w:left="360" w:hanging="360"/>
      </w:pPr>
      <w:rPr>
        <w:rFonts w:ascii="Arial" w:hAnsi="Arial" w:hint="default"/>
      </w:rPr>
    </w:lvl>
    <w:lvl w:ilvl="1" w:tplc="CE9CAD2A">
      <w:numFmt w:val="bullet"/>
      <w:lvlText w:val="◦"/>
      <w:lvlJc w:val="left"/>
      <w:pPr>
        <w:tabs>
          <w:tab w:val="num" w:pos="1080"/>
        </w:tabs>
        <w:ind w:left="1080" w:hanging="360"/>
      </w:pPr>
      <w:rPr>
        <w:rFonts w:ascii="Microsoft Sans Serif" w:hAnsi="Microsoft Sans Serif" w:hint="default"/>
      </w:rPr>
    </w:lvl>
    <w:lvl w:ilvl="2" w:tplc="AC3E5258">
      <w:numFmt w:val="bullet"/>
      <w:lvlText w:val="•"/>
      <w:lvlJc w:val="left"/>
      <w:pPr>
        <w:tabs>
          <w:tab w:val="num" w:pos="1800"/>
        </w:tabs>
        <w:ind w:left="1800" w:hanging="360"/>
      </w:pPr>
      <w:rPr>
        <w:rFonts w:ascii="Microsoft Sans Serif" w:hAnsi="Microsoft Sans Serif" w:hint="default"/>
      </w:rPr>
    </w:lvl>
    <w:lvl w:ilvl="3" w:tplc="887EB9A6" w:tentative="1">
      <w:start w:val="1"/>
      <w:numFmt w:val="bullet"/>
      <w:lvlText w:val="•"/>
      <w:lvlJc w:val="left"/>
      <w:pPr>
        <w:tabs>
          <w:tab w:val="num" w:pos="2520"/>
        </w:tabs>
        <w:ind w:left="2520" w:hanging="360"/>
      </w:pPr>
      <w:rPr>
        <w:rFonts w:ascii="Arial" w:hAnsi="Arial" w:hint="default"/>
      </w:rPr>
    </w:lvl>
    <w:lvl w:ilvl="4" w:tplc="8E640B38" w:tentative="1">
      <w:start w:val="1"/>
      <w:numFmt w:val="bullet"/>
      <w:lvlText w:val="•"/>
      <w:lvlJc w:val="left"/>
      <w:pPr>
        <w:tabs>
          <w:tab w:val="num" w:pos="3240"/>
        </w:tabs>
        <w:ind w:left="3240" w:hanging="360"/>
      </w:pPr>
      <w:rPr>
        <w:rFonts w:ascii="Arial" w:hAnsi="Arial" w:hint="default"/>
      </w:rPr>
    </w:lvl>
    <w:lvl w:ilvl="5" w:tplc="C3C03C80" w:tentative="1">
      <w:start w:val="1"/>
      <w:numFmt w:val="bullet"/>
      <w:lvlText w:val="•"/>
      <w:lvlJc w:val="left"/>
      <w:pPr>
        <w:tabs>
          <w:tab w:val="num" w:pos="3960"/>
        </w:tabs>
        <w:ind w:left="3960" w:hanging="360"/>
      </w:pPr>
      <w:rPr>
        <w:rFonts w:ascii="Arial" w:hAnsi="Arial" w:hint="default"/>
      </w:rPr>
    </w:lvl>
    <w:lvl w:ilvl="6" w:tplc="718C65A2" w:tentative="1">
      <w:start w:val="1"/>
      <w:numFmt w:val="bullet"/>
      <w:lvlText w:val="•"/>
      <w:lvlJc w:val="left"/>
      <w:pPr>
        <w:tabs>
          <w:tab w:val="num" w:pos="4680"/>
        </w:tabs>
        <w:ind w:left="4680" w:hanging="360"/>
      </w:pPr>
      <w:rPr>
        <w:rFonts w:ascii="Arial" w:hAnsi="Arial" w:hint="default"/>
      </w:rPr>
    </w:lvl>
    <w:lvl w:ilvl="7" w:tplc="85E4EDCA" w:tentative="1">
      <w:start w:val="1"/>
      <w:numFmt w:val="bullet"/>
      <w:lvlText w:val="•"/>
      <w:lvlJc w:val="left"/>
      <w:pPr>
        <w:tabs>
          <w:tab w:val="num" w:pos="5400"/>
        </w:tabs>
        <w:ind w:left="5400" w:hanging="360"/>
      </w:pPr>
      <w:rPr>
        <w:rFonts w:ascii="Arial" w:hAnsi="Arial" w:hint="default"/>
      </w:rPr>
    </w:lvl>
    <w:lvl w:ilvl="8" w:tplc="217CE42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A9C5DB3"/>
    <w:multiLevelType w:val="hybridMultilevel"/>
    <w:tmpl w:val="D0F60E4C"/>
    <w:lvl w:ilvl="0" w:tplc="BCE63780">
      <w:start w:val="1"/>
      <w:numFmt w:val="bullet"/>
      <w:lvlText w:val="•"/>
      <w:lvlJc w:val="left"/>
      <w:pPr>
        <w:tabs>
          <w:tab w:val="num" w:pos="720"/>
        </w:tabs>
        <w:ind w:left="720" w:hanging="360"/>
      </w:pPr>
      <w:rPr>
        <w:rFonts w:ascii="Arial" w:hAnsi="Arial" w:hint="default"/>
      </w:rPr>
    </w:lvl>
    <w:lvl w:ilvl="1" w:tplc="B540EAF4">
      <w:numFmt w:val="bullet"/>
      <w:lvlText w:val="◦"/>
      <w:lvlJc w:val="left"/>
      <w:pPr>
        <w:tabs>
          <w:tab w:val="num" w:pos="1440"/>
        </w:tabs>
        <w:ind w:left="1440" w:hanging="360"/>
      </w:pPr>
      <w:rPr>
        <w:rFonts w:ascii="Microsoft Sans Serif" w:hAnsi="Microsoft Sans Serif" w:hint="default"/>
      </w:rPr>
    </w:lvl>
    <w:lvl w:ilvl="2" w:tplc="41084DB0" w:tentative="1">
      <w:start w:val="1"/>
      <w:numFmt w:val="bullet"/>
      <w:lvlText w:val="•"/>
      <w:lvlJc w:val="left"/>
      <w:pPr>
        <w:tabs>
          <w:tab w:val="num" w:pos="2160"/>
        </w:tabs>
        <w:ind w:left="2160" w:hanging="360"/>
      </w:pPr>
      <w:rPr>
        <w:rFonts w:ascii="Arial" w:hAnsi="Arial" w:hint="default"/>
      </w:rPr>
    </w:lvl>
    <w:lvl w:ilvl="3" w:tplc="C6B0EBE6" w:tentative="1">
      <w:start w:val="1"/>
      <w:numFmt w:val="bullet"/>
      <w:lvlText w:val="•"/>
      <w:lvlJc w:val="left"/>
      <w:pPr>
        <w:tabs>
          <w:tab w:val="num" w:pos="2880"/>
        </w:tabs>
        <w:ind w:left="2880" w:hanging="360"/>
      </w:pPr>
      <w:rPr>
        <w:rFonts w:ascii="Arial" w:hAnsi="Arial" w:hint="default"/>
      </w:rPr>
    </w:lvl>
    <w:lvl w:ilvl="4" w:tplc="8A38152A" w:tentative="1">
      <w:start w:val="1"/>
      <w:numFmt w:val="bullet"/>
      <w:lvlText w:val="•"/>
      <w:lvlJc w:val="left"/>
      <w:pPr>
        <w:tabs>
          <w:tab w:val="num" w:pos="3600"/>
        </w:tabs>
        <w:ind w:left="3600" w:hanging="360"/>
      </w:pPr>
      <w:rPr>
        <w:rFonts w:ascii="Arial" w:hAnsi="Arial" w:hint="default"/>
      </w:rPr>
    </w:lvl>
    <w:lvl w:ilvl="5" w:tplc="5F5E35DC" w:tentative="1">
      <w:start w:val="1"/>
      <w:numFmt w:val="bullet"/>
      <w:lvlText w:val="•"/>
      <w:lvlJc w:val="left"/>
      <w:pPr>
        <w:tabs>
          <w:tab w:val="num" w:pos="4320"/>
        </w:tabs>
        <w:ind w:left="4320" w:hanging="360"/>
      </w:pPr>
      <w:rPr>
        <w:rFonts w:ascii="Arial" w:hAnsi="Arial" w:hint="default"/>
      </w:rPr>
    </w:lvl>
    <w:lvl w:ilvl="6" w:tplc="C5DE8D24" w:tentative="1">
      <w:start w:val="1"/>
      <w:numFmt w:val="bullet"/>
      <w:lvlText w:val="•"/>
      <w:lvlJc w:val="left"/>
      <w:pPr>
        <w:tabs>
          <w:tab w:val="num" w:pos="5040"/>
        </w:tabs>
        <w:ind w:left="5040" w:hanging="360"/>
      </w:pPr>
      <w:rPr>
        <w:rFonts w:ascii="Arial" w:hAnsi="Arial" w:hint="default"/>
      </w:rPr>
    </w:lvl>
    <w:lvl w:ilvl="7" w:tplc="40964FB2" w:tentative="1">
      <w:start w:val="1"/>
      <w:numFmt w:val="bullet"/>
      <w:lvlText w:val="•"/>
      <w:lvlJc w:val="left"/>
      <w:pPr>
        <w:tabs>
          <w:tab w:val="num" w:pos="5760"/>
        </w:tabs>
        <w:ind w:left="5760" w:hanging="360"/>
      </w:pPr>
      <w:rPr>
        <w:rFonts w:ascii="Arial" w:hAnsi="Arial" w:hint="default"/>
      </w:rPr>
    </w:lvl>
    <w:lvl w:ilvl="8" w:tplc="F0DA99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9D25D8"/>
    <w:multiLevelType w:val="hybridMultilevel"/>
    <w:tmpl w:val="D2C2ECDA"/>
    <w:lvl w:ilvl="0" w:tplc="B78640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960286"/>
    <w:multiLevelType w:val="hybridMultilevel"/>
    <w:tmpl w:val="FF96D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5408A"/>
    <w:multiLevelType w:val="hybridMultilevel"/>
    <w:tmpl w:val="4FD4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080865"/>
    <w:multiLevelType w:val="hybridMultilevel"/>
    <w:tmpl w:val="5DBA1958"/>
    <w:lvl w:ilvl="0" w:tplc="A8A0AA64">
      <w:start w:val="1"/>
      <w:numFmt w:val="bullet"/>
      <w:lvlText w:val="◦"/>
      <w:lvlJc w:val="left"/>
      <w:pPr>
        <w:tabs>
          <w:tab w:val="num" w:pos="720"/>
        </w:tabs>
        <w:ind w:left="720" w:hanging="360"/>
      </w:pPr>
      <w:rPr>
        <w:rFonts w:ascii="Microsoft Sans Serif" w:hAnsi="Microsoft Sans Serif" w:hint="default"/>
      </w:rPr>
    </w:lvl>
    <w:lvl w:ilvl="1" w:tplc="425E80F0">
      <w:start w:val="1"/>
      <w:numFmt w:val="bullet"/>
      <w:lvlText w:val="◦"/>
      <w:lvlJc w:val="left"/>
      <w:pPr>
        <w:tabs>
          <w:tab w:val="num" w:pos="1440"/>
        </w:tabs>
        <w:ind w:left="1440" w:hanging="360"/>
      </w:pPr>
      <w:rPr>
        <w:rFonts w:ascii="Microsoft Sans Serif" w:hAnsi="Microsoft Sans Serif" w:hint="default"/>
      </w:rPr>
    </w:lvl>
    <w:lvl w:ilvl="2" w:tplc="E7D8DEFC">
      <w:numFmt w:val="bullet"/>
      <w:lvlText w:val="•"/>
      <w:lvlJc w:val="left"/>
      <w:pPr>
        <w:tabs>
          <w:tab w:val="num" w:pos="2160"/>
        </w:tabs>
        <w:ind w:left="2160" w:hanging="360"/>
      </w:pPr>
      <w:rPr>
        <w:rFonts w:ascii="Microsoft Sans Serif" w:hAnsi="Microsoft Sans Serif" w:hint="default"/>
      </w:rPr>
    </w:lvl>
    <w:lvl w:ilvl="3" w:tplc="E3446E7A" w:tentative="1">
      <w:start w:val="1"/>
      <w:numFmt w:val="bullet"/>
      <w:lvlText w:val="◦"/>
      <w:lvlJc w:val="left"/>
      <w:pPr>
        <w:tabs>
          <w:tab w:val="num" w:pos="2880"/>
        </w:tabs>
        <w:ind w:left="2880" w:hanging="360"/>
      </w:pPr>
      <w:rPr>
        <w:rFonts w:ascii="Microsoft Sans Serif" w:hAnsi="Microsoft Sans Serif" w:hint="default"/>
      </w:rPr>
    </w:lvl>
    <w:lvl w:ilvl="4" w:tplc="DD74429A" w:tentative="1">
      <w:start w:val="1"/>
      <w:numFmt w:val="bullet"/>
      <w:lvlText w:val="◦"/>
      <w:lvlJc w:val="left"/>
      <w:pPr>
        <w:tabs>
          <w:tab w:val="num" w:pos="3600"/>
        </w:tabs>
        <w:ind w:left="3600" w:hanging="360"/>
      </w:pPr>
      <w:rPr>
        <w:rFonts w:ascii="Microsoft Sans Serif" w:hAnsi="Microsoft Sans Serif" w:hint="default"/>
      </w:rPr>
    </w:lvl>
    <w:lvl w:ilvl="5" w:tplc="754449D0" w:tentative="1">
      <w:start w:val="1"/>
      <w:numFmt w:val="bullet"/>
      <w:lvlText w:val="◦"/>
      <w:lvlJc w:val="left"/>
      <w:pPr>
        <w:tabs>
          <w:tab w:val="num" w:pos="4320"/>
        </w:tabs>
        <w:ind w:left="4320" w:hanging="360"/>
      </w:pPr>
      <w:rPr>
        <w:rFonts w:ascii="Microsoft Sans Serif" w:hAnsi="Microsoft Sans Serif" w:hint="default"/>
      </w:rPr>
    </w:lvl>
    <w:lvl w:ilvl="6" w:tplc="1794E73C" w:tentative="1">
      <w:start w:val="1"/>
      <w:numFmt w:val="bullet"/>
      <w:lvlText w:val="◦"/>
      <w:lvlJc w:val="left"/>
      <w:pPr>
        <w:tabs>
          <w:tab w:val="num" w:pos="5040"/>
        </w:tabs>
        <w:ind w:left="5040" w:hanging="360"/>
      </w:pPr>
      <w:rPr>
        <w:rFonts w:ascii="Microsoft Sans Serif" w:hAnsi="Microsoft Sans Serif" w:hint="default"/>
      </w:rPr>
    </w:lvl>
    <w:lvl w:ilvl="7" w:tplc="6B761458" w:tentative="1">
      <w:start w:val="1"/>
      <w:numFmt w:val="bullet"/>
      <w:lvlText w:val="◦"/>
      <w:lvlJc w:val="left"/>
      <w:pPr>
        <w:tabs>
          <w:tab w:val="num" w:pos="5760"/>
        </w:tabs>
        <w:ind w:left="5760" w:hanging="360"/>
      </w:pPr>
      <w:rPr>
        <w:rFonts w:ascii="Microsoft Sans Serif" w:hAnsi="Microsoft Sans Serif" w:hint="default"/>
      </w:rPr>
    </w:lvl>
    <w:lvl w:ilvl="8" w:tplc="D4544D14"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70972EED"/>
    <w:multiLevelType w:val="hybridMultilevel"/>
    <w:tmpl w:val="CDDE7332"/>
    <w:lvl w:ilvl="0" w:tplc="A4A02F4E">
      <w:start w:val="1"/>
      <w:numFmt w:val="bullet"/>
      <w:lvlText w:val="•"/>
      <w:lvlJc w:val="left"/>
      <w:pPr>
        <w:tabs>
          <w:tab w:val="num" w:pos="720"/>
        </w:tabs>
        <w:ind w:left="720" w:hanging="360"/>
      </w:pPr>
      <w:rPr>
        <w:rFonts w:ascii="Arial" w:hAnsi="Arial" w:hint="default"/>
      </w:rPr>
    </w:lvl>
    <w:lvl w:ilvl="1" w:tplc="35A67570">
      <w:numFmt w:val="bullet"/>
      <w:lvlText w:val="◦"/>
      <w:lvlJc w:val="left"/>
      <w:pPr>
        <w:tabs>
          <w:tab w:val="num" w:pos="1440"/>
        </w:tabs>
        <w:ind w:left="1440" w:hanging="360"/>
      </w:pPr>
      <w:rPr>
        <w:rFonts w:ascii="Microsoft Sans Serif" w:hAnsi="Microsoft Sans Serif" w:hint="default"/>
      </w:rPr>
    </w:lvl>
    <w:lvl w:ilvl="2" w:tplc="EE5AB0F0" w:tentative="1">
      <w:start w:val="1"/>
      <w:numFmt w:val="bullet"/>
      <w:lvlText w:val="•"/>
      <w:lvlJc w:val="left"/>
      <w:pPr>
        <w:tabs>
          <w:tab w:val="num" w:pos="2160"/>
        </w:tabs>
        <w:ind w:left="2160" w:hanging="360"/>
      </w:pPr>
      <w:rPr>
        <w:rFonts w:ascii="Arial" w:hAnsi="Arial" w:hint="default"/>
      </w:rPr>
    </w:lvl>
    <w:lvl w:ilvl="3" w:tplc="57F0263E" w:tentative="1">
      <w:start w:val="1"/>
      <w:numFmt w:val="bullet"/>
      <w:lvlText w:val="•"/>
      <w:lvlJc w:val="left"/>
      <w:pPr>
        <w:tabs>
          <w:tab w:val="num" w:pos="2880"/>
        </w:tabs>
        <w:ind w:left="2880" w:hanging="360"/>
      </w:pPr>
      <w:rPr>
        <w:rFonts w:ascii="Arial" w:hAnsi="Arial" w:hint="default"/>
      </w:rPr>
    </w:lvl>
    <w:lvl w:ilvl="4" w:tplc="7156573C" w:tentative="1">
      <w:start w:val="1"/>
      <w:numFmt w:val="bullet"/>
      <w:lvlText w:val="•"/>
      <w:lvlJc w:val="left"/>
      <w:pPr>
        <w:tabs>
          <w:tab w:val="num" w:pos="3600"/>
        </w:tabs>
        <w:ind w:left="3600" w:hanging="360"/>
      </w:pPr>
      <w:rPr>
        <w:rFonts w:ascii="Arial" w:hAnsi="Arial" w:hint="default"/>
      </w:rPr>
    </w:lvl>
    <w:lvl w:ilvl="5" w:tplc="01FA34E4" w:tentative="1">
      <w:start w:val="1"/>
      <w:numFmt w:val="bullet"/>
      <w:lvlText w:val="•"/>
      <w:lvlJc w:val="left"/>
      <w:pPr>
        <w:tabs>
          <w:tab w:val="num" w:pos="4320"/>
        </w:tabs>
        <w:ind w:left="4320" w:hanging="360"/>
      </w:pPr>
      <w:rPr>
        <w:rFonts w:ascii="Arial" w:hAnsi="Arial" w:hint="default"/>
      </w:rPr>
    </w:lvl>
    <w:lvl w:ilvl="6" w:tplc="721ABEE2" w:tentative="1">
      <w:start w:val="1"/>
      <w:numFmt w:val="bullet"/>
      <w:lvlText w:val="•"/>
      <w:lvlJc w:val="left"/>
      <w:pPr>
        <w:tabs>
          <w:tab w:val="num" w:pos="5040"/>
        </w:tabs>
        <w:ind w:left="5040" w:hanging="360"/>
      </w:pPr>
      <w:rPr>
        <w:rFonts w:ascii="Arial" w:hAnsi="Arial" w:hint="default"/>
      </w:rPr>
    </w:lvl>
    <w:lvl w:ilvl="7" w:tplc="603EB874" w:tentative="1">
      <w:start w:val="1"/>
      <w:numFmt w:val="bullet"/>
      <w:lvlText w:val="•"/>
      <w:lvlJc w:val="left"/>
      <w:pPr>
        <w:tabs>
          <w:tab w:val="num" w:pos="5760"/>
        </w:tabs>
        <w:ind w:left="5760" w:hanging="360"/>
      </w:pPr>
      <w:rPr>
        <w:rFonts w:ascii="Arial" w:hAnsi="Arial" w:hint="default"/>
      </w:rPr>
    </w:lvl>
    <w:lvl w:ilvl="8" w:tplc="F3BAE4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4"/>
  </w:num>
  <w:num w:numId="4">
    <w:abstractNumId w:val="13"/>
  </w:num>
  <w:num w:numId="5">
    <w:abstractNumId w:val="16"/>
  </w:num>
  <w:num w:numId="6">
    <w:abstractNumId w:val="20"/>
  </w:num>
  <w:num w:numId="7">
    <w:abstractNumId w:val="19"/>
  </w:num>
  <w:num w:numId="8">
    <w:abstractNumId w:val="10"/>
  </w:num>
  <w:num w:numId="9">
    <w:abstractNumId w:val="17"/>
  </w:num>
  <w:num w:numId="10">
    <w:abstractNumId w:val="15"/>
  </w:num>
  <w:num w:numId="11">
    <w:abstractNumId w:val="7"/>
  </w:num>
  <w:num w:numId="12">
    <w:abstractNumId w:val="9"/>
  </w:num>
  <w:num w:numId="13">
    <w:abstractNumId w:val="3"/>
  </w:num>
  <w:num w:numId="14">
    <w:abstractNumId w:val="2"/>
  </w:num>
  <w:num w:numId="15">
    <w:abstractNumId w:val="18"/>
  </w:num>
  <w:num w:numId="16">
    <w:abstractNumId w:val="5"/>
  </w:num>
  <w:num w:numId="17">
    <w:abstractNumId w:val="6"/>
  </w:num>
  <w:num w:numId="18">
    <w:abstractNumId w:val="1"/>
  </w:num>
  <w:num w:numId="19">
    <w:abstractNumId w:val="8"/>
  </w:num>
  <w:num w:numId="20">
    <w:abstractNumId w:val="21"/>
  </w:num>
  <w:num w:numId="21">
    <w:abstractNumId w:val="14"/>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B6F"/>
    <w:rsid w:val="000063BC"/>
    <w:rsid w:val="00006780"/>
    <w:rsid w:val="00006C7A"/>
    <w:rsid w:val="00007495"/>
    <w:rsid w:val="00007505"/>
    <w:rsid w:val="0000763D"/>
    <w:rsid w:val="0000792C"/>
    <w:rsid w:val="00007B4B"/>
    <w:rsid w:val="00007C11"/>
    <w:rsid w:val="000101EF"/>
    <w:rsid w:val="0001047C"/>
    <w:rsid w:val="00010E97"/>
    <w:rsid w:val="00010FD1"/>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B9"/>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660"/>
    <w:rsid w:val="0004281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9B9"/>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AF"/>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8F2"/>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4E9"/>
    <w:rsid w:val="00093566"/>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9DE"/>
    <w:rsid w:val="000A4B74"/>
    <w:rsid w:val="000A4FEA"/>
    <w:rsid w:val="000A52F5"/>
    <w:rsid w:val="000A54DF"/>
    <w:rsid w:val="000A5C11"/>
    <w:rsid w:val="000A5D1C"/>
    <w:rsid w:val="000A61CB"/>
    <w:rsid w:val="000A6252"/>
    <w:rsid w:val="000A63AD"/>
    <w:rsid w:val="000A64D8"/>
    <w:rsid w:val="000A6723"/>
    <w:rsid w:val="000A6788"/>
    <w:rsid w:val="000A68A9"/>
    <w:rsid w:val="000A6AC6"/>
    <w:rsid w:val="000A6CFE"/>
    <w:rsid w:val="000A6D7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82F"/>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D19"/>
    <w:rsid w:val="000D6E27"/>
    <w:rsid w:val="000D6E96"/>
    <w:rsid w:val="000D7268"/>
    <w:rsid w:val="000D7783"/>
    <w:rsid w:val="000D7B46"/>
    <w:rsid w:val="000E00C7"/>
    <w:rsid w:val="000E011D"/>
    <w:rsid w:val="000E0304"/>
    <w:rsid w:val="000E03CF"/>
    <w:rsid w:val="000E0D89"/>
    <w:rsid w:val="000E1003"/>
    <w:rsid w:val="000E14B9"/>
    <w:rsid w:val="000E182B"/>
    <w:rsid w:val="000E1A09"/>
    <w:rsid w:val="000E1E8E"/>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AF"/>
    <w:rsid w:val="000F4D2F"/>
    <w:rsid w:val="000F4DA0"/>
    <w:rsid w:val="000F4F44"/>
    <w:rsid w:val="000F53CB"/>
    <w:rsid w:val="000F5490"/>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ACF"/>
    <w:rsid w:val="00104D55"/>
    <w:rsid w:val="0010509F"/>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1AE"/>
    <w:rsid w:val="00134420"/>
    <w:rsid w:val="00134C6B"/>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B31"/>
    <w:rsid w:val="00151CE5"/>
    <w:rsid w:val="00152066"/>
    <w:rsid w:val="00152559"/>
    <w:rsid w:val="00152A3B"/>
    <w:rsid w:val="0015326D"/>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614"/>
    <w:rsid w:val="00175A6E"/>
    <w:rsid w:val="00175B5A"/>
    <w:rsid w:val="00175C4F"/>
    <w:rsid w:val="00175EF2"/>
    <w:rsid w:val="00176414"/>
    <w:rsid w:val="00176AA0"/>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5A0"/>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3C0"/>
    <w:rsid w:val="001D448E"/>
    <w:rsid w:val="001D4969"/>
    <w:rsid w:val="001D4AF0"/>
    <w:rsid w:val="001D4F24"/>
    <w:rsid w:val="001D506F"/>
    <w:rsid w:val="001D57BC"/>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9D6"/>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21"/>
    <w:rsid w:val="00211496"/>
    <w:rsid w:val="002114FA"/>
    <w:rsid w:val="00211B64"/>
    <w:rsid w:val="00211C26"/>
    <w:rsid w:val="00211C62"/>
    <w:rsid w:val="00211CE0"/>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0B5"/>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D26"/>
    <w:rsid w:val="00222FE7"/>
    <w:rsid w:val="00223833"/>
    <w:rsid w:val="00223ACD"/>
    <w:rsid w:val="002242F8"/>
    <w:rsid w:val="00224339"/>
    <w:rsid w:val="0022490A"/>
    <w:rsid w:val="00224A38"/>
    <w:rsid w:val="00224A9B"/>
    <w:rsid w:val="002252D2"/>
    <w:rsid w:val="0022657F"/>
    <w:rsid w:val="00226592"/>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406E"/>
    <w:rsid w:val="002344C8"/>
    <w:rsid w:val="002349C5"/>
    <w:rsid w:val="00234B73"/>
    <w:rsid w:val="00234BBB"/>
    <w:rsid w:val="00234FE9"/>
    <w:rsid w:val="00235581"/>
    <w:rsid w:val="00235698"/>
    <w:rsid w:val="00236443"/>
    <w:rsid w:val="0023644B"/>
    <w:rsid w:val="00236801"/>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905"/>
    <w:rsid w:val="0025429A"/>
    <w:rsid w:val="00255475"/>
    <w:rsid w:val="002556CC"/>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6775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F0"/>
    <w:rsid w:val="002A0581"/>
    <w:rsid w:val="002A05EF"/>
    <w:rsid w:val="002A0724"/>
    <w:rsid w:val="002A08CD"/>
    <w:rsid w:val="002A093B"/>
    <w:rsid w:val="002A0BEE"/>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8C4"/>
    <w:rsid w:val="002B4C39"/>
    <w:rsid w:val="002B51C4"/>
    <w:rsid w:val="002B59EE"/>
    <w:rsid w:val="002B5CC4"/>
    <w:rsid w:val="002B601A"/>
    <w:rsid w:val="002B61F1"/>
    <w:rsid w:val="002B6377"/>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05F"/>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E49"/>
    <w:rsid w:val="002D6E9C"/>
    <w:rsid w:val="002D7235"/>
    <w:rsid w:val="002D75D3"/>
    <w:rsid w:val="002D76E8"/>
    <w:rsid w:val="002E079D"/>
    <w:rsid w:val="002E0DB5"/>
    <w:rsid w:val="002E0E94"/>
    <w:rsid w:val="002E14D2"/>
    <w:rsid w:val="002E15A5"/>
    <w:rsid w:val="002E16BC"/>
    <w:rsid w:val="002E1F0A"/>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31C4"/>
    <w:rsid w:val="002F322F"/>
    <w:rsid w:val="002F38D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642"/>
    <w:rsid w:val="00311761"/>
    <w:rsid w:val="003118A7"/>
    <w:rsid w:val="00311941"/>
    <w:rsid w:val="00312709"/>
    <w:rsid w:val="003129AB"/>
    <w:rsid w:val="003129CC"/>
    <w:rsid w:val="00313765"/>
    <w:rsid w:val="003137A0"/>
    <w:rsid w:val="003139F0"/>
    <w:rsid w:val="00313BC1"/>
    <w:rsid w:val="00313C4F"/>
    <w:rsid w:val="003141C2"/>
    <w:rsid w:val="003147C1"/>
    <w:rsid w:val="00314CBB"/>
    <w:rsid w:val="00315614"/>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962"/>
    <w:rsid w:val="00332BF1"/>
    <w:rsid w:val="00332D21"/>
    <w:rsid w:val="00332FA5"/>
    <w:rsid w:val="00333955"/>
    <w:rsid w:val="00333E56"/>
    <w:rsid w:val="003348AF"/>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511B"/>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5023"/>
    <w:rsid w:val="00365644"/>
    <w:rsid w:val="0036590C"/>
    <w:rsid w:val="003659FE"/>
    <w:rsid w:val="003665C5"/>
    <w:rsid w:val="00366B3A"/>
    <w:rsid w:val="00366CCF"/>
    <w:rsid w:val="00370285"/>
    <w:rsid w:val="00370286"/>
    <w:rsid w:val="003704EE"/>
    <w:rsid w:val="00370880"/>
    <w:rsid w:val="00370A01"/>
    <w:rsid w:val="00370B5A"/>
    <w:rsid w:val="00370E19"/>
    <w:rsid w:val="00370EFD"/>
    <w:rsid w:val="00371137"/>
    <w:rsid w:val="003711C5"/>
    <w:rsid w:val="003719F5"/>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88F"/>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182B"/>
    <w:rsid w:val="003C2C9D"/>
    <w:rsid w:val="003C2D1A"/>
    <w:rsid w:val="003C33A6"/>
    <w:rsid w:val="003C3908"/>
    <w:rsid w:val="003C3B73"/>
    <w:rsid w:val="003C3D6E"/>
    <w:rsid w:val="003C3F8B"/>
    <w:rsid w:val="003C4213"/>
    <w:rsid w:val="003C4250"/>
    <w:rsid w:val="003C44DB"/>
    <w:rsid w:val="003C4580"/>
    <w:rsid w:val="003C499A"/>
    <w:rsid w:val="003C4F25"/>
    <w:rsid w:val="003C5264"/>
    <w:rsid w:val="003C5888"/>
    <w:rsid w:val="003C60F6"/>
    <w:rsid w:val="003C62BB"/>
    <w:rsid w:val="003C64CD"/>
    <w:rsid w:val="003C6580"/>
    <w:rsid w:val="003C6609"/>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D75"/>
    <w:rsid w:val="003D0FE6"/>
    <w:rsid w:val="003D14F3"/>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561"/>
    <w:rsid w:val="004017C6"/>
    <w:rsid w:val="004021B5"/>
    <w:rsid w:val="0040235F"/>
    <w:rsid w:val="004024AB"/>
    <w:rsid w:val="00402B5E"/>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261"/>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150"/>
    <w:rsid w:val="0043270B"/>
    <w:rsid w:val="00432780"/>
    <w:rsid w:val="00432904"/>
    <w:rsid w:val="00432DD8"/>
    <w:rsid w:val="00432F8F"/>
    <w:rsid w:val="00432F9E"/>
    <w:rsid w:val="00432FA5"/>
    <w:rsid w:val="00433106"/>
    <w:rsid w:val="0043359F"/>
    <w:rsid w:val="004336C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FF"/>
    <w:rsid w:val="004462AF"/>
    <w:rsid w:val="00446424"/>
    <w:rsid w:val="0044662A"/>
    <w:rsid w:val="004474CC"/>
    <w:rsid w:val="0044759B"/>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E3A"/>
    <w:rsid w:val="00454F08"/>
    <w:rsid w:val="00454F85"/>
    <w:rsid w:val="00455105"/>
    <w:rsid w:val="004558B8"/>
    <w:rsid w:val="00455BBE"/>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A43"/>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6EF"/>
    <w:rsid w:val="0048598C"/>
    <w:rsid w:val="00485998"/>
    <w:rsid w:val="00485A0B"/>
    <w:rsid w:val="00485E8A"/>
    <w:rsid w:val="004862DE"/>
    <w:rsid w:val="004864FB"/>
    <w:rsid w:val="004869B5"/>
    <w:rsid w:val="00486A2F"/>
    <w:rsid w:val="00487100"/>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F52"/>
    <w:rsid w:val="0049349F"/>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071"/>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472"/>
    <w:rsid w:val="004C34E8"/>
    <w:rsid w:val="004C3AD0"/>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E49"/>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C0"/>
    <w:rsid w:val="004E0033"/>
    <w:rsid w:val="004E00F1"/>
    <w:rsid w:val="004E03BE"/>
    <w:rsid w:val="004E0546"/>
    <w:rsid w:val="004E071E"/>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CD4"/>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1DA"/>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9BD"/>
    <w:rsid w:val="00516B96"/>
    <w:rsid w:val="00516E9E"/>
    <w:rsid w:val="00516F31"/>
    <w:rsid w:val="005173A4"/>
    <w:rsid w:val="005179DC"/>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C2"/>
    <w:rsid w:val="00526A5E"/>
    <w:rsid w:val="00526C8A"/>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589"/>
    <w:rsid w:val="00540725"/>
    <w:rsid w:val="00540917"/>
    <w:rsid w:val="00540C7A"/>
    <w:rsid w:val="00540F07"/>
    <w:rsid w:val="005417A0"/>
    <w:rsid w:val="0054183A"/>
    <w:rsid w:val="00541D0D"/>
    <w:rsid w:val="00541E2B"/>
    <w:rsid w:val="005427CF"/>
    <w:rsid w:val="0054317C"/>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2E70"/>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E68"/>
    <w:rsid w:val="0059323A"/>
    <w:rsid w:val="00593447"/>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4DD"/>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3B41"/>
    <w:rsid w:val="005A416C"/>
    <w:rsid w:val="005A4A53"/>
    <w:rsid w:val="005A588D"/>
    <w:rsid w:val="005A59CF"/>
    <w:rsid w:val="005A60F0"/>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917"/>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0FE3"/>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367"/>
    <w:rsid w:val="00623427"/>
    <w:rsid w:val="00623AEB"/>
    <w:rsid w:val="00623E4E"/>
    <w:rsid w:val="006240D0"/>
    <w:rsid w:val="00624147"/>
    <w:rsid w:val="006246D8"/>
    <w:rsid w:val="00624A3A"/>
    <w:rsid w:val="00624C2C"/>
    <w:rsid w:val="00624C6E"/>
    <w:rsid w:val="00624EE9"/>
    <w:rsid w:val="00624FB3"/>
    <w:rsid w:val="00625586"/>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406"/>
    <w:rsid w:val="00637A07"/>
    <w:rsid w:val="00637DDD"/>
    <w:rsid w:val="00637E00"/>
    <w:rsid w:val="006401C6"/>
    <w:rsid w:val="00640207"/>
    <w:rsid w:val="00640222"/>
    <w:rsid w:val="006402C9"/>
    <w:rsid w:val="00640630"/>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DCD"/>
    <w:rsid w:val="00644200"/>
    <w:rsid w:val="0064428B"/>
    <w:rsid w:val="00644511"/>
    <w:rsid w:val="0064479C"/>
    <w:rsid w:val="0064486C"/>
    <w:rsid w:val="00644E60"/>
    <w:rsid w:val="00645190"/>
    <w:rsid w:val="0064563A"/>
    <w:rsid w:val="00645ACC"/>
    <w:rsid w:val="00645C50"/>
    <w:rsid w:val="0064655B"/>
    <w:rsid w:val="006466B5"/>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4F20"/>
    <w:rsid w:val="006651A0"/>
    <w:rsid w:val="00665229"/>
    <w:rsid w:val="00665316"/>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A34"/>
    <w:rsid w:val="00673BDE"/>
    <w:rsid w:val="00673EB7"/>
    <w:rsid w:val="00673FBF"/>
    <w:rsid w:val="006740F1"/>
    <w:rsid w:val="0067439E"/>
    <w:rsid w:val="00674460"/>
    <w:rsid w:val="006746EB"/>
    <w:rsid w:val="00674CDE"/>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6EDD"/>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97"/>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12D"/>
    <w:rsid w:val="006E5217"/>
    <w:rsid w:val="006E5477"/>
    <w:rsid w:val="006E554E"/>
    <w:rsid w:val="006E5AFE"/>
    <w:rsid w:val="006E67DB"/>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8E4"/>
    <w:rsid w:val="006F291E"/>
    <w:rsid w:val="006F299F"/>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46C"/>
    <w:rsid w:val="00705679"/>
    <w:rsid w:val="007056ED"/>
    <w:rsid w:val="00705D28"/>
    <w:rsid w:val="00706AC2"/>
    <w:rsid w:val="00706ED0"/>
    <w:rsid w:val="00707376"/>
    <w:rsid w:val="0070743B"/>
    <w:rsid w:val="0070761D"/>
    <w:rsid w:val="00707963"/>
    <w:rsid w:val="00707CC2"/>
    <w:rsid w:val="00707D9C"/>
    <w:rsid w:val="00707EC9"/>
    <w:rsid w:val="007101EE"/>
    <w:rsid w:val="00710994"/>
    <w:rsid w:val="007109CD"/>
    <w:rsid w:val="00710A3E"/>
    <w:rsid w:val="00710B86"/>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71A"/>
    <w:rsid w:val="00731D75"/>
    <w:rsid w:val="00731EC7"/>
    <w:rsid w:val="00732587"/>
    <w:rsid w:val="007325D3"/>
    <w:rsid w:val="00732601"/>
    <w:rsid w:val="00732885"/>
    <w:rsid w:val="007331B9"/>
    <w:rsid w:val="00733858"/>
    <w:rsid w:val="00733A80"/>
    <w:rsid w:val="0073487C"/>
    <w:rsid w:val="0073497A"/>
    <w:rsid w:val="007350F7"/>
    <w:rsid w:val="007351F6"/>
    <w:rsid w:val="0073532A"/>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8A"/>
    <w:rsid w:val="007503B7"/>
    <w:rsid w:val="00750523"/>
    <w:rsid w:val="007505B3"/>
    <w:rsid w:val="0075076E"/>
    <w:rsid w:val="007509F9"/>
    <w:rsid w:val="007513B4"/>
    <w:rsid w:val="00751701"/>
    <w:rsid w:val="0075178A"/>
    <w:rsid w:val="00751F76"/>
    <w:rsid w:val="00752063"/>
    <w:rsid w:val="00752497"/>
    <w:rsid w:val="007524E2"/>
    <w:rsid w:val="00752FE7"/>
    <w:rsid w:val="0075305D"/>
    <w:rsid w:val="00753D66"/>
    <w:rsid w:val="00753F01"/>
    <w:rsid w:val="0075412E"/>
    <w:rsid w:val="0075447C"/>
    <w:rsid w:val="00754747"/>
    <w:rsid w:val="00754D64"/>
    <w:rsid w:val="00754F0B"/>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4C7"/>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EE"/>
    <w:rsid w:val="0076747C"/>
    <w:rsid w:val="007674C6"/>
    <w:rsid w:val="00767703"/>
    <w:rsid w:val="007678B6"/>
    <w:rsid w:val="00767B09"/>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4338"/>
    <w:rsid w:val="007A4617"/>
    <w:rsid w:val="007A4AF1"/>
    <w:rsid w:val="007A5288"/>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547"/>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7C7"/>
    <w:rsid w:val="007C3C91"/>
    <w:rsid w:val="007C3D88"/>
    <w:rsid w:val="007C3EE5"/>
    <w:rsid w:val="007C3F14"/>
    <w:rsid w:val="007C450E"/>
    <w:rsid w:val="007C508D"/>
    <w:rsid w:val="007C515A"/>
    <w:rsid w:val="007C516A"/>
    <w:rsid w:val="007C5211"/>
    <w:rsid w:val="007C52ED"/>
    <w:rsid w:val="007C52F0"/>
    <w:rsid w:val="007C54A7"/>
    <w:rsid w:val="007C56CE"/>
    <w:rsid w:val="007C5CE6"/>
    <w:rsid w:val="007C5D05"/>
    <w:rsid w:val="007C5DB6"/>
    <w:rsid w:val="007C60F8"/>
    <w:rsid w:val="007C64BC"/>
    <w:rsid w:val="007C6939"/>
    <w:rsid w:val="007C6941"/>
    <w:rsid w:val="007C6D8A"/>
    <w:rsid w:val="007C6E75"/>
    <w:rsid w:val="007C6FFC"/>
    <w:rsid w:val="007C7578"/>
    <w:rsid w:val="007C777D"/>
    <w:rsid w:val="007C779D"/>
    <w:rsid w:val="007C787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398D"/>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608"/>
    <w:rsid w:val="007F07A0"/>
    <w:rsid w:val="007F0B77"/>
    <w:rsid w:val="007F0B82"/>
    <w:rsid w:val="007F0DD3"/>
    <w:rsid w:val="007F1083"/>
    <w:rsid w:val="007F164C"/>
    <w:rsid w:val="007F18C0"/>
    <w:rsid w:val="007F1C9A"/>
    <w:rsid w:val="007F2477"/>
    <w:rsid w:val="007F2A0C"/>
    <w:rsid w:val="007F2DBB"/>
    <w:rsid w:val="007F2ED4"/>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13B"/>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63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D16"/>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126"/>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BF8"/>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12F"/>
    <w:rsid w:val="00854983"/>
    <w:rsid w:val="00854A91"/>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2FBE"/>
    <w:rsid w:val="00863096"/>
    <w:rsid w:val="00863479"/>
    <w:rsid w:val="0086367F"/>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649"/>
    <w:rsid w:val="0086780E"/>
    <w:rsid w:val="008678F0"/>
    <w:rsid w:val="00870018"/>
    <w:rsid w:val="00870793"/>
    <w:rsid w:val="00870869"/>
    <w:rsid w:val="00870916"/>
    <w:rsid w:val="00870A1C"/>
    <w:rsid w:val="00871022"/>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44"/>
    <w:rsid w:val="00876AC7"/>
    <w:rsid w:val="00876CB3"/>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D63"/>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4BC"/>
    <w:rsid w:val="008B7533"/>
    <w:rsid w:val="008B7B24"/>
    <w:rsid w:val="008C0581"/>
    <w:rsid w:val="008C0742"/>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2805"/>
    <w:rsid w:val="008D29D7"/>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6C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7B8"/>
    <w:rsid w:val="00906EED"/>
    <w:rsid w:val="00907071"/>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3F8"/>
    <w:rsid w:val="00914445"/>
    <w:rsid w:val="00914A5D"/>
    <w:rsid w:val="00914D17"/>
    <w:rsid w:val="00915032"/>
    <w:rsid w:val="00915143"/>
    <w:rsid w:val="009151C0"/>
    <w:rsid w:val="0091537E"/>
    <w:rsid w:val="00915399"/>
    <w:rsid w:val="009154BD"/>
    <w:rsid w:val="009155F3"/>
    <w:rsid w:val="00915650"/>
    <w:rsid w:val="00915CB4"/>
    <w:rsid w:val="0091610F"/>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267"/>
    <w:rsid w:val="00925836"/>
    <w:rsid w:val="00925B66"/>
    <w:rsid w:val="00925CF6"/>
    <w:rsid w:val="00925DD1"/>
    <w:rsid w:val="00926035"/>
    <w:rsid w:val="009260EC"/>
    <w:rsid w:val="00926264"/>
    <w:rsid w:val="00926595"/>
    <w:rsid w:val="0092698B"/>
    <w:rsid w:val="009269EB"/>
    <w:rsid w:val="0092745D"/>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3F3E"/>
    <w:rsid w:val="00944202"/>
    <w:rsid w:val="00944335"/>
    <w:rsid w:val="0094484A"/>
    <w:rsid w:val="00944AF4"/>
    <w:rsid w:val="00945A9C"/>
    <w:rsid w:val="00945E49"/>
    <w:rsid w:val="009462D8"/>
    <w:rsid w:val="00946388"/>
    <w:rsid w:val="0094649E"/>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731A"/>
    <w:rsid w:val="00997349"/>
    <w:rsid w:val="009973EC"/>
    <w:rsid w:val="009975D0"/>
    <w:rsid w:val="009979D6"/>
    <w:rsid w:val="00997CA3"/>
    <w:rsid w:val="009A0212"/>
    <w:rsid w:val="009A031F"/>
    <w:rsid w:val="009A0325"/>
    <w:rsid w:val="009A0877"/>
    <w:rsid w:val="009A0946"/>
    <w:rsid w:val="009A0C1F"/>
    <w:rsid w:val="009A12A5"/>
    <w:rsid w:val="009A1DFF"/>
    <w:rsid w:val="009A1F78"/>
    <w:rsid w:val="009A2144"/>
    <w:rsid w:val="009A246A"/>
    <w:rsid w:val="009A267B"/>
    <w:rsid w:val="009A2D49"/>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685"/>
    <w:rsid w:val="009B67BC"/>
    <w:rsid w:val="009B6A59"/>
    <w:rsid w:val="009B70E9"/>
    <w:rsid w:val="009B72C2"/>
    <w:rsid w:val="009B7564"/>
    <w:rsid w:val="009B769D"/>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2D42"/>
    <w:rsid w:val="009C3D88"/>
    <w:rsid w:val="009C42A3"/>
    <w:rsid w:val="009C4B76"/>
    <w:rsid w:val="009C520B"/>
    <w:rsid w:val="009C5785"/>
    <w:rsid w:val="009C5874"/>
    <w:rsid w:val="009C5AD8"/>
    <w:rsid w:val="009C5B47"/>
    <w:rsid w:val="009C6768"/>
    <w:rsid w:val="009C6894"/>
    <w:rsid w:val="009C6B3B"/>
    <w:rsid w:val="009C6B7B"/>
    <w:rsid w:val="009C6E93"/>
    <w:rsid w:val="009C73C4"/>
    <w:rsid w:val="009C7448"/>
    <w:rsid w:val="009C7CE4"/>
    <w:rsid w:val="009C7F47"/>
    <w:rsid w:val="009C7FB3"/>
    <w:rsid w:val="009D0361"/>
    <w:rsid w:val="009D0720"/>
    <w:rsid w:val="009D0748"/>
    <w:rsid w:val="009D082D"/>
    <w:rsid w:val="009D0BA9"/>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3E0"/>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0F12"/>
    <w:rsid w:val="009F16BC"/>
    <w:rsid w:val="009F187B"/>
    <w:rsid w:val="009F1933"/>
    <w:rsid w:val="009F1D19"/>
    <w:rsid w:val="009F2A94"/>
    <w:rsid w:val="009F2AAF"/>
    <w:rsid w:val="009F2B6E"/>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3BF"/>
    <w:rsid w:val="00A02B26"/>
    <w:rsid w:val="00A02BEC"/>
    <w:rsid w:val="00A02C96"/>
    <w:rsid w:val="00A02D52"/>
    <w:rsid w:val="00A02FBC"/>
    <w:rsid w:val="00A03012"/>
    <w:rsid w:val="00A0325E"/>
    <w:rsid w:val="00A03A1D"/>
    <w:rsid w:val="00A03FDA"/>
    <w:rsid w:val="00A040D7"/>
    <w:rsid w:val="00A043B9"/>
    <w:rsid w:val="00A04541"/>
    <w:rsid w:val="00A047DB"/>
    <w:rsid w:val="00A04830"/>
    <w:rsid w:val="00A04A92"/>
    <w:rsid w:val="00A04DB3"/>
    <w:rsid w:val="00A04E65"/>
    <w:rsid w:val="00A05120"/>
    <w:rsid w:val="00A0559E"/>
    <w:rsid w:val="00A05A1F"/>
    <w:rsid w:val="00A05AA6"/>
    <w:rsid w:val="00A05BD0"/>
    <w:rsid w:val="00A05DFF"/>
    <w:rsid w:val="00A062E4"/>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31F"/>
    <w:rsid w:val="00A337E6"/>
    <w:rsid w:val="00A3393A"/>
    <w:rsid w:val="00A33C3B"/>
    <w:rsid w:val="00A33FAF"/>
    <w:rsid w:val="00A34685"/>
    <w:rsid w:val="00A3489E"/>
    <w:rsid w:val="00A34DA0"/>
    <w:rsid w:val="00A3582E"/>
    <w:rsid w:val="00A35A0B"/>
    <w:rsid w:val="00A35BD0"/>
    <w:rsid w:val="00A35FAC"/>
    <w:rsid w:val="00A362CB"/>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AE0"/>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2D"/>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70A35"/>
    <w:rsid w:val="00A70BFE"/>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135C"/>
    <w:rsid w:val="00A81633"/>
    <w:rsid w:val="00A81694"/>
    <w:rsid w:val="00A81D9B"/>
    <w:rsid w:val="00A8221B"/>
    <w:rsid w:val="00A82508"/>
    <w:rsid w:val="00A82847"/>
    <w:rsid w:val="00A82C1E"/>
    <w:rsid w:val="00A831F0"/>
    <w:rsid w:val="00A83309"/>
    <w:rsid w:val="00A83525"/>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E05"/>
    <w:rsid w:val="00AA0FC8"/>
    <w:rsid w:val="00AA1264"/>
    <w:rsid w:val="00AA158B"/>
    <w:rsid w:val="00AA1740"/>
    <w:rsid w:val="00AA1D12"/>
    <w:rsid w:val="00AA1EEC"/>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EF0"/>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78B"/>
    <w:rsid w:val="00AB4BE6"/>
    <w:rsid w:val="00AB513E"/>
    <w:rsid w:val="00AB51DA"/>
    <w:rsid w:val="00AB5215"/>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DFE"/>
    <w:rsid w:val="00AD1F06"/>
    <w:rsid w:val="00AD21BC"/>
    <w:rsid w:val="00AD2224"/>
    <w:rsid w:val="00AD23E9"/>
    <w:rsid w:val="00AD255D"/>
    <w:rsid w:val="00AD284F"/>
    <w:rsid w:val="00AD288C"/>
    <w:rsid w:val="00AD2ACB"/>
    <w:rsid w:val="00AD2D89"/>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CC6"/>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49E"/>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CC6"/>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49D"/>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0F1E"/>
    <w:rsid w:val="00B3167B"/>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9E"/>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8"/>
    <w:rsid w:val="00B47BAF"/>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BD7"/>
    <w:rsid w:val="00B56E91"/>
    <w:rsid w:val="00B56F22"/>
    <w:rsid w:val="00B570EC"/>
    <w:rsid w:val="00B574BA"/>
    <w:rsid w:val="00B57861"/>
    <w:rsid w:val="00B57DEC"/>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6B6"/>
    <w:rsid w:val="00B678CC"/>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076"/>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3F30"/>
    <w:rsid w:val="00B94054"/>
    <w:rsid w:val="00B94253"/>
    <w:rsid w:val="00B942ED"/>
    <w:rsid w:val="00B9436E"/>
    <w:rsid w:val="00B946E7"/>
    <w:rsid w:val="00B94759"/>
    <w:rsid w:val="00B94A8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A047F"/>
    <w:rsid w:val="00BA067F"/>
    <w:rsid w:val="00BA098E"/>
    <w:rsid w:val="00BA0B42"/>
    <w:rsid w:val="00BA0C85"/>
    <w:rsid w:val="00BA0DD4"/>
    <w:rsid w:val="00BA13E0"/>
    <w:rsid w:val="00BA141F"/>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B66"/>
    <w:rsid w:val="00BA4CF4"/>
    <w:rsid w:val="00BA54FB"/>
    <w:rsid w:val="00BA5A25"/>
    <w:rsid w:val="00BA5A66"/>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530"/>
    <w:rsid w:val="00BB77BF"/>
    <w:rsid w:val="00BB7DB1"/>
    <w:rsid w:val="00BC0AE6"/>
    <w:rsid w:val="00BC1605"/>
    <w:rsid w:val="00BC16BF"/>
    <w:rsid w:val="00BC1B4B"/>
    <w:rsid w:val="00BC201A"/>
    <w:rsid w:val="00BC285D"/>
    <w:rsid w:val="00BC2BC7"/>
    <w:rsid w:val="00BC2DB4"/>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409"/>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20C"/>
    <w:rsid w:val="00BE65B3"/>
    <w:rsid w:val="00BE68B9"/>
    <w:rsid w:val="00BE7265"/>
    <w:rsid w:val="00BE757D"/>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59AA"/>
    <w:rsid w:val="00C26871"/>
    <w:rsid w:val="00C2695A"/>
    <w:rsid w:val="00C26EB2"/>
    <w:rsid w:val="00C2708A"/>
    <w:rsid w:val="00C27156"/>
    <w:rsid w:val="00C274BE"/>
    <w:rsid w:val="00C275D9"/>
    <w:rsid w:val="00C2769D"/>
    <w:rsid w:val="00C27CD4"/>
    <w:rsid w:val="00C27E49"/>
    <w:rsid w:val="00C304FD"/>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5CF8"/>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A83"/>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683F"/>
    <w:rsid w:val="00C470AA"/>
    <w:rsid w:val="00C47AE8"/>
    <w:rsid w:val="00C47B93"/>
    <w:rsid w:val="00C47B9B"/>
    <w:rsid w:val="00C47BDE"/>
    <w:rsid w:val="00C47CAC"/>
    <w:rsid w:val="00C47EC4"/>
    <w:rsid w:val="00C505D3"/>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700"/>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34D"/>
    <w:rsid w:val="00C85460"/>
    <w:rsid w:val="00C856CB"/>
    <w:rsid w:val="00C85B97"/>
    <w:rsid w:val="00C85F12"/>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534"/>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342B"/>
    <w:rsid w:val="00CA35F0"/>
    <w:rsid w:val="00CA41D8"/>
    <w:rsid w:val="00CA4572"/>
    <w:rsid w:val="00CA49C0"/>
    <w:rsid w:val="00CA4A24"/>
    <w:rsid w:val="00CA4A3F"/>
    <w:rsid w:val="00CA4C14"/>
    <w:rsid w:val="00CA4E07"/>
    <w:rsid w:val="00CA4F58"/>
    <w:rsid w:val="00CA4FC2"/>
    <w:rsid w:val="00CA51A0"/>
    <w:rsid w:val="00CA5623"/>
    <w:rsid w:val="00CA5DA3"/>
    <w:rsid w:val="00CA6156"/>
    <w:rsid w:val="00CA6164"/>
    <w:rsid w:val="00CA6BDF"/>
    <w:rsid w:val="00CA7239"/>
    <w:rsid w:val="00CA7E66"/>
    <w:rsid w:val="00CA7F17"/>
    <w:rsid w:val="00CB00AB"/>
    <w:rsid w:val="00CB010F"/>
    <w:rsid w:val="00CB01BC"/>
    <w:rsid w:val="00CB03CF"/>
    <w:rsid w:val="00CB047F"/>
    <w:rsid w:val="00CB04F4"/>
    <w:rsid w:val="00CB11BD"/>
    <w:rsid w:val="00CB1368"/>
    <w:rsid w:val="00CB167F"/>
    <w:rsid w:val="00CB1720"/>
    <w:rsid w:val="00CB1C10"/>
    <w:rsid w:val="00CB1E9F"/>
    <w:rsid w:val="00CB1F2A"/>
    <w:rsid w:val="00CB2674"/>
    <w:rsid w:val="00CB299C"/>
    <w:rsid w:val="00CB2BBA"/>
    <w:rsid w:val="00CB35ED"/>
    <w:rsid w:val="00CB39EB"/>
    <w:rsid w:val="00CB3B81"/>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9A4"/>
    <w:rsid w:val="00CB7B6B"/>
    <w:rsid w:val="00CB7F5F"/>
    <w:rsid w:val="00CC00B7"/>
    <w:rsid w:val="00CC0304"/>
    <w:rsid w:val="00CC034B"/>
    <w:rsid w:val="00CC07B6"/>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0D2"/>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1B4"/>
    <w:rsid w:val="00CD2585"/>
    <w:rsid w:val="00CD283A"/>
    <w:rsid w:val="00CD309B"/>
    <w:rsid w:val="00CD3122"/>
    <w:rsid w:val="00CD325D"/>
    <w:rsid w:val="00CD334A"/>
    <w:rsid w:val="00CD3372"/>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2992"/>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1F8"/>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F02"/>
    <w:rsid w:val="00CF4F88"/>
    <w:rsid w:val="00CF5EE9"/>
    <w:rsid w:val="00CF61A3"/>
    <w:rsid w:val="00CF6650"/>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689"/>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66C"/>
    <w:rsid w:val="00D2171B"/>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373"/>
    <w:rsid w:val="00D30707"/>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6"/>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9CE"/>
    <w:rsid w:val="00D45B68"/>
    <w:rsid w:val="00D45BE6"/>
    <w:rsid w:val="00D466E5"/>
    <w:rsid w:val="00D467C7"/>
    <w:rsid w:val="00D4688E"/>
    <w:rsid w:val="00D46F2D"/>
    <w:rsid w:val="00D471EF"/>
    <w:rsid w:val="00D475CC"/>
    <w:rsid w:val="00D4766F"/>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1E6"/>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38F"/>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0F2"/>
    <w:rsid w:val="00D84268"/>
    <w:rsid w:val="00D84278"/>
    <w:rsid w:val="00D844C0"/>
    <w:rsid w:val="00D846C5"/>
    <w:rsid w:val="00D847C6"/>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F45"/>
    <w:rsid w:val="00D96496"/>
    <w:rsid w:val="00D96883"/>
    <w:rsid w:val="00D96AD5"/>
    <w:rsid w:val="00D96C9B"/>
    <w:rsid w:val="00D96FCE"/>
    <w:rsid w:val="00D971C6"/>
    <w:rsid w:val="00D9793D"/>
    <w:rsid w:val="00D97C59"/>
    <w:rsid w:val="00D97D08"/>
    <w:rsid w:val="00D97D27"/>
    <w:rsid w:val="00D97E86"/>
    <w:rsid w:val="00DA000D"/>
    <w:rsid w:val="00DA015E"/>
    <w:rsid w:val="00DA02EC"/>
    <w:rsid w:val="00DA0FC0"/>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32E"/>
    <w:rsid w:val="00DA6518"/>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6035"/>
    <w:rsid w:val="00DC65D8"/>
    <w:rsid w:val="00DC6870"/>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4A2A"/>
    <w:rsid w:val="00DD51CE"/>
    <w:rsid w:val="00DD5439"/>
    <w:rsid w:val="00DD59AB"/>
    <w:rsid w:val="00DD5E0E"/>
    <w:rsid w:val="00DD5FFE"/>
    <w:rsid w:val="00DD6396"/>
    <w:rsid w:val="00DD6A0E"/>
    <w:rsid w:val="00DD6C70"/>
    <w:rsid w:val="00DD6DA2"/>
    <w:rsid w:val="00DD700A"/>
    <w:rsid w:val="00DD761C"/>
    <w:rsid w:val="00DD7A0C"/>
    <w:rsid w:val="00DE0171"/>
    <w:rsid w:val="00DE0333"/>
    <w:rsid w:val="00DE0558"/>
    <w:rsid w:val="00DE067E"/>
    <w:rsid w:val="00DE088E"/>
    <w:rsid w:val="00DE128B"/>
    <w:rsid w:val="00DE14DB"/>
    <w:rsid w:val="00DE1799"/>
    <w:rsid w:val="00DE1E4F"/>
    <w:rsid w:val="00DE21CF"/>
    <w:rsid w:val="00DE26C2"/>
    <w:rsid w:val="00DE279F"/>
    <w:rsid w:val="00DE2D4B"/>
    <w:rsid w:val="00DE31DC"/>
    <w:rsid w:val="00DE3258"/>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04"/>
    <w:rsid w:val="00E07E45"/>
    <w:rsid w:val="00E1007C"/>
    <w:rsid w:val="00E10088"/>
    <w:rsid w:val="00E101F9"/>
    <w:rsid w:val="00E102BD"/>
    <w:rsid w:val="00E1039D"/>
    <w:rsid w:val="00E103F8"/>
    <w:rsid w:val="00E104ED"/>
    <w:rsid w:val="00E10631"/>
    <w:rsid w:val="00E10A4A"/>
    <w:rsid w:val="00E11203"/>
    <w:rsid w:val="00E11EB8"/>
    <w:rsid w:val="00E1216B"/>
    <w:rsid w:val="00E1273A"/>
    <w:rsid w:val="00E127F2"/>
    <w:rsid w:val="00E12933"/>
    <w:rsid w:val="00E12A5A"/>
    <w:rsid w:val="00E12AF0"/>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7BF"/>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A87"/>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667"/>
    <w:rsid w:val="00E547DF"/>
    <w:rsid w:val="00E54D33"/>
    <w:rsid w:val="00E564C1"/>
    <w:rsid w:val="00E56AF0"/>
    <w:rsid w:val="00E56D97"/>
    <w:rsid w:val="00E56E3C"/>
    <w:rsid w:val="00E56F3C"/>
    <w:rsid w:val="00E5711F"/>
    <w:rsid w:val="00E6000E"/>
    <w:rsid w:val="00E60050"/>
    <w:rsid w:val="00E6014B"/>
    <w:rsid w:val="00E602C9"/>
    <w:rsid w:val="00E608B7"/>
    <w:rsid w:val="00E608E1"/>
    <w:rsid w:val="00E609C5"/>
    <w:rsid w:val="00E60D63"/>
    <w:rsid w:val="00E60E12"/>
    <w:rsid w:val="00E60F80"/>
    <w:rsid w:val="00E6134E"/>
    <w:rsid w:val="00E613CE"/>
    <w:rsid w:val="00E61A55"/>
    <w:rsid w:val="00E61DAC"/>
    <w:rsid w:val="00E61F86"/>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62B4"/>
    <w:rsid w:val="00EE636D"/>
    <w:rsid w:val="00EE66B1"/>
    <w:rsid w:val="00EE6A30"/>
    <w:rsid w:val="00EE6CDB"/>
    <w:rsid w:val="00EE752C"/>
    <w:rsid w:val="00EE79A3"/>
    <w:rsid w:val="00EE7AFF"/>
    <w:rsid w:val="00EE7D91"/>
    <w:rsid w:val="00EE7ECE"/>
    <w:rsid w:val="00EE7F2E"/>
    <w:rsid w:val="00EE7FAF"/>
    <w:rsid w:val="00EF00AF"/>
    <w:rsid w:val="00EF082A"/>
    <w:rsid w:val="00EF0E50"/>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D51"/>
    <w:rsid w:val="00F0585D"/>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BB5"/>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7B7"/>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1083"/>
    <w:rsid w:val="00FB109B"/>
    <w:rsid w:val="00FB1309"/>
    <w:rsid w:val="00FB15D5"/>
    <w:rsid w:val="00FB16C9"/>
    <w:rsid w:val="00FB184A"/>
    <w:rsid w:val="00FB18E8"/>
    <w:rsid w:val="00FB19D8"/>
    <w:rsid w:val="00FB1A78"/>
    <w:rsid w:val="00FB1DCE"/>
    <w:rsid w:val="00FB22DD"/>
    <w:rsid w:val="00FB22E5"/>
    <w:rsid w:val="00FB25A7"/>
    <w:rsid w:val="00FB2864"/>
    <w:rsid w:val="00FB2CEB"/>
    <w:rsid w:val="00FB2F94"/>
    <w:rsid w:val="00FB2FAB"/>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235B"/>
    <w:rsid w:val="00FD2373"/>
    <w:rsid w:val="00FD2804"/>
    <w:rsid w:val="00FD282A"/>
    <w:rsid w:val="00FD2A71"/>
    <w:rsid w:val="00FD3124"/>
    <w:rsid w:val="00FD3905"/>
    <w:rsid w:val="00FD4CC0"/>
    <w:rsid w:val="00FD4DCA"/>
    <w:rsid w:val="00FD4F44"/>
    <w:rsid w:val="00FD55E1"/>
    <w:rsid w:val="00FD5618"/>
    <w:rsid w:val="00FD5999"/>
    <w:rsid w:val="00FD6318"/>
    <w:rsid w:val="00FD635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1255091408">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753546772">
          <w:marLeft w:val="806"/>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 w:id="1156070446">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1966227579">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839781633">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019308575">
          <w:marLeft w:val="44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22633679">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1928803881">
          <w:marLeft w:val="274"/>
          <w:marRight w:val="0"/>
          <w:marTop w:val="24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390083941">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2031487423">
          <w:marLeft w:val="274"/>
          <w:marRight w:val="0"/>
          <w:marTop w:val="240"/>
          <w:marBottom w:val="0"/>
          <w:divBdr>
            <w:top w:val="none" w:sz="0" w:space="0" w:color="auto"/>
            <w:left w:val="none" w:sz="0" w:space="0" w:color="auto"/>
            <w:bottom w:val="none" w:sz="0" w:space="0" w:color="auto"/>
            <w:right w:val="none" w:sz="0" w:space="0" w:color="auto"/>
          </w:divBdr>
        </w:div>
        <w:div w:id="384377792">
          <w:marLeft w:val="533"/>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HR33RHYHUWRF-4-17427</_dlc_DocId>
    <_dlc_DocIdUrl xmlns="c06861ca-3f08-4d07-bff7-bb15bac121f4">
      <Url>https://projects.qualcomm.com/sites/pentari/_layouts/15/DocIdRedir.aspx?ID=HR33RHYHUWRF-4-17427</Url>
      <Description>HR33RHYHUWRF-4-17427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ACCAF6DB-7DAD-438F-9F7C-29EC2FC379E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5274</Words>
  <Characters>30063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10</cp:revision>
  <cp:lastPrinted>2018-02-15T07:29:00Z</cp:lastPrinted>
  <dcterms:created xsi:type="dcterms:W3CDTF">2020-10-24T00:13:00Z</dcterms:created>
  <dcterms:modified xsi:type="dcterms:W3CDTF">2020-10-24T02:32:00Z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e60e722a-e126-4afc-8bdf-b803827e01a3</vt:lpwstr>
  </property>
  <property fmtid="{D5CDD505-2E9C-101B-9397-08002B2CF9AE}" pid="10" name="MTWinEqns">
    <vt:bool>true</vt:bool>
  </property>
  <property fmtid="{D5CDD505-2E9C-101B-9397-08002B2CF9AE}" pid="11" name="_ReviewingToolsShownOnce">
    <vt:lpwstr/>
  </property>
</Properties>
</file>